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E273" w14:textId="77777777" w:rsidR="005A1A36" w:rsidRPr="00170E23" w:rsidRDefault="005A1A36" w:rsidP="00230594">
      <w:pPr>
        <w:spacing w:after="0"/>
        <w:rPr>
          <w:rFonts w:asciiTheme="majorHAnsi" w:eastAsia="Aptos" w:hAnsiTheme="majorHAnsi" w:cstheme="majorHAnsi"/>
          <w:kern w:val="2"/>
          <w:sz w:val="28"/>
          <w:szCs w:val="28"/>
        </w:rPr>
      </w:pPr>
      <w:bookmarkStart w:id="0" w:name="_Hlk200533268"/>
    </w:p>
    <w:bookmarkEnd w:id="0"/>
    <w:p w14:paraId="7EB12772" w14:textId="29901A63" w:rsidR="00EA0EA2" w:rsidRPr="00230594" w:rsidRDefault="00EA0EA2" w:rsidP="00230594">
      <w:pPr>
        <w:spacing w:after="0"/>
        <w:jc w:val="center"/>
        <w:rPr>
          <w:rFonts w:asciiTheme="majorHAnsi" w:eastAsia="Aptos" w:hAnsiTheme="majorHAnsi" w:cstheme="majorHAnsi"/>
          <w:b/>
          <w:kern w:val="2"/>
          <w:sz w:val="28"/>
          <w:szCs w:val="28"/>
        </w:rPr>
      </w:pPr>
      <w:r w:rsidRPr="00170E23">
        <w:rPr>
          <w:rFonts w:asciiTheme="majorHAnsi" w:eastAsia="Aptos" w:hAnsiTheme="majorHAnsi" w:cstheme="majorHAnsi"/>
          <w:b/>
          <w:kern w:val="2"/>
          <w:sz w:val="28"/>
          <w:szCs w:val="28"/>
          <w:lang w:val="vi-VN"/>
        </w:rPr>
        <w:t xml:space="preserve">TỔNG QUAN BÀI VIẾT GIỚI THIỆU </w:t>
      </w:r>
      <w:r w:rsidR="00230594">
        <w:rPr>
          <w:rFonts w:asciiTheme="majorHAnsi" w:eastAsia="Aptos" w:hAnsiTheme="majorHAnsi" w:cstheme="majorHAnsi"/>
          <w:b/>
          <w:kern w:val="2"/>
          <w:sz w:val="28"/>
          <w:szCs w:val="28"/>
        </w:rPr>
        <w:t>CUỐN SÁCH</w:t>
      </w:r>
    </w:p>
    <w:p w14:paraId="46F1E614" w14:textId="77777777" w:rsidR="00230594" w:rsidRDefault="00230594" w:rsidP="00230594">
      <w:pPr>
        <w:spacing w:after="0"/>
        <w:jc w:val="center"/>
        <w:rPr>
          <w:rFonts w:asciiTheme="majorHAnsi" w:eastAsia="Aptos" w:hAnsiTheme="majorHAnsi" w:cstheme="majorHAnsi"/>
          <w:b/>
          <w:bCs/>
          <w:kern w:val="2"/>
          <w:sz w:val="28"/>
          <w:szCs w:val="28"/>
          <w:lang w:val="vi-VN"/>
        </w:rPr>
      </w:pPr>
      <w:r w:rsidRPr="00230594">
        <w:rPr>
          <w:rFonts w:asciiTheme="majorHAnsi" w:eastAsia="Aptos" w:hAnsiTheme="majorHAnsi" w:cstheme="majorHAnsi"/>
          <w:b/>
          <w:bCs/>
          <w:kern w:val="2"/>
          <w:sz w:val="28"/>
          <w:szCs w:val="28"/>
          <w:lang w:val="vi-VN"/>
        </w:rPr>
        <w:t>“SỰ PHỤ THUỘC LẪN NHAU VỀ KINH TẾ</w:t>
      </w:r>
    </w:p>
    <w:p w14:paraId="02346BA0" w14:textId="1A63A500" w:rsidR="00230594" w:rsidRPr="00230594" w:rsidRDefault="00230594" w:rsidP="00230594">
      <w:pPr>
        <w:spacing w:after="0"/>
        <w:rPr>
          <w:rFonts w:asciiTheme="majorHAnsi" w:eastAsia="Aptos" w:hAnsiTheme="majorHAnsi" w:cstheme="majorHAnsi"/>
          <w:b/>
          <w:bCs/>
          <w:kern w:val="2"/>
          <w:sz w:val="28"/>
          <w:szCs w:val="28"/>
          <w:lang w:val="vi-VN"/>
        </w:rPr>
      </w:pPr>
      <w:r w:rsidRPr="00230594">
        <w:rPr>
          <w:rFonts w:asciiTheme="majorHAnsi" w:eastAsia="Aptos" w:hAnsiTheme="majorHAnsi" w:cstheme="majorHAnsi"/>
          <w:b/>
          <w:bCs/>
          <w:kern w:val="2"/>
          <w:sz w:val="28"/>
          <w:szCs w:val="28"/>
          <w:lang w:val="vi-VN"/>
        </w:rPr>
        <w:t xml:space="preserve">                                    GIỮA MỸ VÀ TRUNG QUỐC”</w:t>
      </w:r>
    </w:p>
    <w:p w14:paraId="48017FEC" w14:textId="77777777" w:rsidR="001D2A73" w:rsidRPr="00170E23" w:rsidRDefault="001D2A73" w:rsidP="004E2A0C">
      <w:pPr>
        <w:spacing w:after="0" w:line="360" w:lineRule="auto"/>
        <w:jc w:val="center"/>
        <w:rPr>
          <w:rFonts w:asciiTheme="majorHAnsi" w:eastAsia="Aptos" w:hAnsiTheme="majorHAnsi" w:cstheme="majorHAnsi"/>
          <w:b/>
          <w:kern w:val="2"/>
          <w:sz w:val="28"/>
          <w:szCs w:val="28"/>
          <w:lang w:val="vi-VN"/>
        </w:rPr>
      </w:pPr>
    </w:p>
    <w:p w14:paraId="7C955387" w14:textId="77777777" w:rsidR="00EA0EA2" w:rsidRPr="00170E23" w:rsidRDefault="002B1A68"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 xml:space="preserve">1. </w:t>
      </w:r>
      <w:r w:rsidR="00EA0EA2" w:rsidRPr="00170E23">
        <w:rPr>
          <w:rFonts w:asciiTheme="majorHAnsi" w:eastAsia="Aptos" w:hAnsiTheme="majorHAnsi" w:cstheme="majorHAnsi"/>
          <w:b/>
          <w:kern w:val="2"/>
          <w:sz w:val="28"/>
          <w:szCs w:val="28"/>
          <w:lang w:val="vi-VN"/>
        </w:rPr>
        <w:t>Giới thiệu thông tin khái quát về sản phẩm khoa học</w:t>
      </w:r>
    </w:p>
    <w:p w14:paraId="7872297C" w14:textId="77777777" w:rsidR="00230594" w:rsidRDefault="00230594" w:rsidP="00230594">
      <w:pPr>
        <w:pStyle w:val="ListParagraph"/>
        <w:spacing w:after="0" w:line="360" w:lineRule="auto"/>
        <w:jc w:val="both"/>
        <w:rPr>
          <w:rFonts w:asciiTheme="majorHAnsi" w:eastAsia="Aptos" w:hAnsiTheme="majorHAnsi" w:cstheme="majorHAnsi"/>
          <w:kern w:val="2"/>
          <w:sz w:val="28"/>
          <w:szCs w:val="28"/>
          <w:lang w:val="vi-VN"/>
        </w:rPr>
      </w:pPr>
      <w:r w:rsidRPr="00230594">
        <w:rPr>
          <w:rFonts w:asciiTheme="majorHAnsi" w:eastAsia="Aptos" w:hAnsiTheme="majorHAnsi" w:cstheme="majorHAnsi"/>
          <w:bCs/>
          <w:kern w:val="2"/>
          <w:sz w:val="28"/>
          <w:szCs w:val="28"/>
          <w:lang w:val="vi-VN"/>
        </w:rPr>
        <w:t>Cuốn sách</w:t>
      </w:r>
      <w:r w:rsidR="00B37064" w:rsidRPr="00170E23">
        <w:rPr>
          <w:rFonts w:asciiTheme="majorHAnsi" w:eastAsia="Aptos" w:hAnsiTheme="majorHAnsi" w:cstheme="majorHAnsi"/>
          <w:bCs/>
          <w:kern w:val="2"/>
          <w:sz w:val="28"/>
          <w:szCs w:val="28"/>
          <w:lang w:val="vi-VN"/>
        </w:rPr>
        <w:t xml:space="preserve"> </w:t>
      </w:r>
      <w:bookmarkStart w:id="1" w:name="_Hlk217378962"/>
      <w:r w:rsidR="00B37064" w:rsidRPr="00170E23">
        <w:rPr>
          <w:rFonts w:asciiTheme="majorHAnsi" w:eastAsia="Aptos" w:hAnsiTheme="majorHAnsi" w:cstheme="majorHAnsi"/>
          <w:bCs/>
          <w:kern w:val="2"/>
          <w:sz w:val="28"/>
          <w:szCs w:val="28"/>
          <w:lang w:val="vi-VN"/>
        </w:rPr>
        <w:t>“</w:t>
      </w:r>
      <w:r w:rsidR="00170E23">
        <w:rPr>
          <w:rFonts w:asciiTheme="majorHAnsi" w:eastAsia="Aptos" w:hAnsiTheme="majorHAnsi" w:cstheme="majorHAnsi"/>
          <w:bCs/>
          <w:i/>
          <w:kern w:val="2"/>
          <w:sz w:val="28"/>
          <w:szCs w:val="28"/>
          <w:lang w:val="vi-VN"/>
        </w:rPr>
        <w:t>Sự phụ thuộc lẫn nhau về kinh tế giữa Mỹ và Trung Quốc</w:t>
      </w:r>
      <w:r w:rsidR="00B37064" w:rsidRPr="00170E23">
        <w:rPr>
          <w:rFonts w:asciiTheme="majorHAnsi" w:eastAsia="Aptos" w:hAnsiTheme="majorHAnsi" w:cstheme="majorHAnsi"/>
          <w:bCs/>
          <w:kern w:val="2"/>
          <w:sz w:val="28"/>
          <w:szCs w:val="28"/>
          <w:lang w:val="vi-VN"/>
        </w:rPr>
        <w:t>”</w:t>
      </w:r>
      <w:bookmarkEnd w:id="1"/>
      <w:r w:rsidRPr="00230594">
        <w:rPr>
          <w:rFonts w:asciiTheme="majorHAnsi" w:eastAsia="Aptos" w:hAnsiTheme="majorHAnsi" w:cstheme="majorHAnsi"/>
          <w:bCs/>
          <w:kern w:val="2"/>
          <w:sz w:val="28"/>
          <w:szCs w:val="28"/>
          <w:lang w:val="vi-VN"/>
        </w:rPr>
        <w:t xml:space="preserve"> do</w:t>
      </w:r>
    </w:p>
    <w:p w14:paraId="6A68CAAB" w14:textId="10C1FF89" w:rsidR="00C03B71" w:rsidRPr="00230594" w:rsidRDefault="00170E23" w:rsidP="00230594">
      <w:pPr>
        <w:spacing w:after="0" w:line="360" w:lineRule="auto"/>
        <w:jc w:val="both"/>
        <w:rPr>
          <w:rFonts w:asciiTheme="majorHAnsi" w:eastAsia="Aptos" w:hAnsiTheme="majorHAnsi" w:cstheme="majorHAnsi"/>
          <w:spacing w:val="-10"/>
          <w:kern w:val="2"/>
          <w:sz w:val="28"/>
          <w:szCs w:val="28"/>
          <w:lang w:val="vi-VN"/>
        </w:rPr>
      </w:pPr>
      <w:r w:rsidRPr="00230594">
        <w:rPr>
          <w:rFonts w:asciiTheme="majorHAnsi" w:eastAsia="Aptos" w:hAnsiTheme="majorHAnsi" w:cstheme="majorHAnsi"/>
          <w:spacing w:val="-10"/>
          <w:kern w:val="2"/>
          <w:sz w:val="28"/>
          <w:szCs w:val="28"/>
          <w:lang w:val="vi-VN"/>
        </w:rPr>
        <w:t>TS.</w:t>
      </w:r>
      <w:r w:rsidR="00230594" w:rsidRPr="00230594">
        <w:rPr>
          <w:rFonts w:asciiTheme="majorHAnsi" w:eastAsia="Aptos" w:hAnsiTheme="majorHAnsi" w:cstheme="majorHAnsi"/>
          <w:spacing w:val="-10"/>
          <w:kern w:val="2"/>
          <w:sz w:val="28"/>
          <w:szCs w:val="28"/>
          <w:lang w:val="vi-VN"/>
        </w:rPr>
        <w:t xml:space="preserve"> </w:t>
      </w:r>
      <w:r w:rsidRPr="00230594">
        <w:rPr>
          <w:rFonts w:asciiTheme="majorHAnsi" w:eastAsia="Aptos" w:hAnsiTheme="majorHAnsi" w:cstheme="majorHAnsi"/>
          <w:spacing w:val="-10"/>
          <w:kern w:val="2"/>
          <w:sz w:val="28"/>
          <w:szCs w:val="28"/>
          <w:lang w:val="vi-VN"/>
        </w:rPr>
        <w:t xml:space="preserve">Nguyễn Thị Hải Yến </w:t>
      </w:r>
      <w:r w:rsidR="00230594" w:rsidRPr="00230594">
        <w:rPr>
          <w:rFonts w:asciiTheme="majorHAnsi" w:eastAsia="Aptos" w:hAnsiTheme="majorHAnsi" w:cstheme="majorHAnsi"/>
          <w:spacing w:val="-10"/>
          <w:kern w:val="2"/>
          <w:sz w:val="28"/>
          <w:szCs w:val="28"/>
          <w:lang w:val="vi-VN"/>
        </w:rPr>
        <w:t xml:space="preserve">làm chủ biên, </w:t>
      </w:r>
      <w:r w:rsidR="00C03B71" w:rsidRPr="00230594">
        <w:rPr>
          <w:rFonts w:asciiTheme="majorHAnsi" w:eastAsia="Aptos" w:hAnsiTheme="majorHAnsi" w:cstheme="majorHAnsi"/>
          <w:spacing w:val="-10"/>
          <w:kern w:val="2"/>
          <w:sz w:val="28"/>
          <w:szCs w:val="28"/>
          <w:lang w:val="vi-VN"/>
        </w:rPr>
        <w:t>Nhà xuất bản</w:t>
      </w:r>
      <w:r w:rsidR="00230594" w:rsidRPr="00230594">
        <w:rPr>
          <w:rFonts w:asciiTheme="majorHAnsi" w:eastAsia="Aptos" w:hAnsiTheme="majorHAnsi" w:cstheme="majorHAnsi"/>
          <w:spacing w:val="-10"/>
          <w:kern w:val="2"/>
          <w:sz w:val="28"/>
          <w:szCs w:val="28"/>
          <w:lang w:val="vi-VN"/>
        </w:rPr>
        <w:t xml:space="preserve"> </w:t>
      </w:r>
      <w:r w:rsidR="00C03B71" w:rsidRPr="00230594">
        <w:rPr>
          <w:rFonts w:asciiTheme="majorHAnsi" w:eastAsia="Aptos" w:hAnsiTheme="majorHAnsi" w:cstheme="majorHAnsi"/>
          <w:spacing w:val="-10"/>
          <w:kern w:val="2"/>
          <w:sz w:val="28"/>
          <w:szCs w:val="28"/>
          <w:lang w:val="vi-VN"/>
        </w:rPr>
        <w:t>Khoa học xã hội xuất bản</w:t>
      </w:r>
      <w:r w:rsidR="00230594" w:rsidRPr="00230594">
        <w:rPr>
          <w:rFonts w:asciiTheme="majorHAnsi" w:eastAsia="Aptos" w:hAnsiTheme="majorHAnsi" w:cstheme="majorHAnsi"/>
          <w:spacing w:val="-10"/>
          <w:kern w:val="2"/>
          <w:sz w:val="28"/>
          <w:szCs w:val="28"/>
          <w:lang w:val="vi-VN"/>
        </w:rPr>
        <w:t xml:space="preserve"> năm</w:t>
      </w:r>
      <w:r w:rsidR="00C03B71" w:rsidRPr="00230594">
        <w:rPr>
          <w:rFonts w:asciiTheme="majorHAnsi" w:eastAsia="Aptos" w:hAnsiTheme="majorHAnsi" w:cstheme="majorHAnsi"/>
          <w:spacing w:val="-10"/>
          <w:kern w:val="2"/>
          <w:sz w:val="28"/>
          <w:szCs w:val="28"/>
          <w:lang w:val="vi-VN"/>
        </w:rPr>
        <w:t xml:space="preserve"> 2024</w:t>
      </w:r>
    </w:p>
    <w:p w14:paraId="515CC4DC" w14:textId="6B3CDCD5" w:rsidR="00C03B71" w:rsidRDefault="00230594" w:rsidP="00C03B71">
      <w:pPr>
        <w:spacing w:after="0" w:line="360" w:lineRule="auto"/>
        <w:ind w:firstLine="720"/>
        <w:jc w:val="both"/>
        <w:rPr>
          <w:rFonts w:asciiTheme="majorHAnsi" w:eastAsia="Aptos" w:hAnsiTheme="majorHAnsi" w:cstheme="majorHAnsi"/>
          <w:kern w:val="2"/>
          <w:sz w:val="28"/>
          <w:szCs w:val="28"/>
          <w:lang w:val="vi-VN"/>
        </w:rPr>
      </w:pPr>
      <w:r w:rsidRPr="00230594">
        <w:rPr>
          <w:rFonts w:asciiTheme="majorHAnsi" w:eastAsia="Aptos" w:hAnsiTheme="majorHAnsi" w:cstheme="majorHAnsi"/>
          <w:kern w:val="2"/>
          <w:sz w:val="28"/>
          <w:szCs w:val="28"/>
          <w:lang w:val="vi-VN"/>
        </w:rPr>
        <w:t xml:space="preserve">Nội dung cuốn sách gồm </w:t>
      </w:r>
      <w:r w:rsidR="00170E23">
        <w:rPr>
          <w:rFonts w:asciiTheme="majorHAnsi" w:eastAsia="Aptos" w:hAnsiTheme="majorHAnsi" w:cstheme="majorHAnsi"/>
          <w:kern w:val="2"/>
          <w:sz w:val="28"/>
          <w:szCs w:val="28"/>
          <w:lang w:val="vi-VN"/>
        </w:rPr>
        <w:t xml:space="preserve">có </w:t>
      </w:r>
      <w:r w:rsidR="007F3122">
        <w:rPr>
          <w:rFonts w:asciiTheme="majorHAnsi" w:eastAsia="Aptos" w:hAnsiTheme="majorHAnsi" w:cstheme="majorHAnsi"/>
          <w:kern w:val="2"/>
          <w:sz w:val="28"/>
          <w:szCs w:val="28"/>
          <w:lang w:val="vi-VN"/>
        </w:rPr>
        <w:t>0</w:t>
      </w:r>
      <w:r w:rsidR="00170E23">
        <w:rPr>
          <w:rFonts w:asciiTheme="majorHAnsi" w:eastAsia="Aptos" w:hAnsiTheme="majorHAnsi" w:cstheme="majorHAnsi"/>
          <w:kern w:val="2"/>
          <w:sz w:val="28"/>
          <w:szCs w:val="28"/>
          <w:lang w:val="vi-VN"/>
        </w:rPr>
        <w:t>3</w:t>
      </w:r>
      <w:r w:rsidR="00B37064" w:rsidRPr="00170E23">
        <w:rPr>
          <w:rFonts w:asciiTheme="majorHAnsi" w:eastAsia="Aptos" w:hAnsiTheme="majorHAnsi" w:cstheme="majorHAnsi"/>
          <w:kern w:val="2"/>
          <w:sz w:val="28"/>
          <w:szCs w:val="28"/>
          <w:lang w:val="vi-VN"/>
        </w:rPr>
        <w:t xml:space="preserve"> chương</w:t>
      </w:r>
    </w:p>
    <w:p w14:paraId="5EB56754" w14:textId="77777777" w:rsidR="00170E23" w:rsidRPr="00C03B71" w:rsidRDefault="00170E23" w:rsidP="00230594">
      <w:pPr>
        <w:spacing w:after="0" w:line="360" w:lineRule="auto"/>
        <w:ind w:firstLine="720"/>
        <w:jc w:val="both"/>
        <w:rPr>
          <w:bCs/>
          <w:color w:val="000000"/>
          <w:sz w:val="28"/>
          <w:szCs w:val="28"/>
          <w:lang w:val="vi-VN"/>
        </w:rPr>
      </w:pPr>
      <w:r w:rsidRPr="00C03B71">
        <w:rPr>
          <w:bCs/>
          <w:i/>
          <w:color w:val="000000"/>
          <w:sz w:val="28"/>
          <w:szCs w:val="28"/>
          <w:lang w:val="vi-VN"/>
        </w:rPr>
        <w:t>Chương 1</w:t>
      </w:r>
      <w:r w:rsidRPr="00C03B71">
        <w:rPr>
          <w:bCs/>
          <w:color w:val="000000"/>
          <w:sz w:val="28"/>
          <w:szCs w:val="28"/>
          <w:lang w:val="vi-VN"/>
        </w:rPr>
        <w:t>: Cơ sở lý luận và thực tiễn của sự phụ thuộc lẫn nhau về kinh tế giữa hai quốc gia</w:t>
      </w:r>
    </w:p>
    <w:p w14:paraId="51E377FA" w14:textId="544C7082" w:rsidR="00170E23" w:rsidRPr="00230594" w:rsidRDefault="00170E23" w:rsidP="00230594">
      <w:pPr>
        <w:spacing w:after="0" w:line="360" w:lineRule="auto"/>
        <w:ind w:firstLine="720"/>
        <w:jc w:val="both"/>
        <w:rPr>
          <w:bCs/>
          <w:color w:val="000000"/>
          <w:spacing w:val="-6"/>
          <w:sz w:val="28"/>
          <w:szCs w:val="28"/>
          <w:lang w:val="vi-VN"/>
        </w:rPr>
      </w:pPr>
      <w:r w:rsidRPr="00230594">
        <w:rPr>
          <w:bCs/>
          <w:i/>
          <w:color w:val="000000"/>
          <w:spacing w:val="-6"/>
          <w:sz w:val="28"/>
          <w:szCs w:val="28"/>
          <w:lang w:val="vi-VN"/>
        </w:rPr>
        <w:t>Chương 2</w:t>
      </w:r>
      <w:r w:rsidRPr="00230594">
        <w:rPr>
          <w:bCs/>
          <w:color w:val="000000"/>
          <w:spacing w:val="-6"/>
          <w:sz w:val="28"/>
          <w:szCs w:val="28"/>
          <w:lang w:val="vi-VN"/>
        </w:rPr>
        <w:t>: Mối quan hệ phụ thuộc lẫn nhau về kinh tế giữa Mỹ và Trung Quốc</w:t>
      </w:r>
    </w:p>
    <w:p w14:paraId="294EF390" w14:textId="516B1EB4" w:rsidR="00170E23" w:rsidRPr="00C03B71" w:rsidRDefault="00170E23" w:rsidP="00230594">
      <w:pPr>
        <w:spacing w:after="0" w:line="360" w:lineRule="auto"/>
        <w:ind w:firstLine="720"/>
        <w:jc w:val="both"/>
        <w:rPr>
          <w:bCs/>
          <w:color w:val="000000"/>
          <w:sz w:val="28"/>
          <w:szCs w:val="28"/>
          <w:lang w:val="vi-VN"/>
        </w:rPr>
      </w:pPr>
      <w:r w:rsidRPr="00C03B71">
        <w:rPr>
          <w:bCs/>
          <w:i/>
          <w:color w:val="000000"/>
          <w:sz w:val="28"/>
          <w:szCs w:val="28"/>
          <w:lang w:val="vi-VN"/>
        </w:rPr>
        <w:t>Chương 3</w:t>
      </w:r>
      <w:r w:rsidRPr="00C03B71">
        <w:rPr>
          <w:bCs/>
          <w:color w:val="000000"/>
          <w:sz w:val="28"/>
          <w:szCs w:val="28"/>
          <w:lang w:val="vi-VN"/>
        </w:rPr>
        <w:t>: Dự báo mối quan hệ phụ thuộc lẫn nhau về kinh tế giữa Mỹ - Trung Quốc và hàm ý với Việt Nam</w:t>
      </w:r>
    </w:p>
    <w:p w14:paraId="62855106" w14:textId="14F7FF9F" w:rsidR="00EA0EA2" w:rsidRPr="00170E23" w:rsidRDefault="00EA0EA2"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2</w:t>
      </w:r>
      <w:r w:rsidRPr="00170E23">
        <w:rPr>
          <w:rFonts w:asciiTheme="majorHAnsi" w:eastAsia="Aptos" w:hAnsiTheme="majorHAnsi" w:cstheme="majorHAnsi"/>
          <w:kern w:val="2"/>
          <w:sz w:val="28"/>
          <w:szCs w:val="28"/>
          <w:lang w:val="vi-VN"/>
        </w:rPr>
        <w:t xml:space="preserve">. </w:t>
      </w:r>
      <w:r w:rsidR="00230594">
        <w:rPr>
          <w:rFonts w:asciiTheme="majorHAnsi" w:eastAsia="Aptos" w:hAnsiTheme="majorHAnsi" w:cstheme="majorHAnsi"/>
          <w:b/>
          <w:kern w:val="2"/>
          <w:sz w:val="28"/>
          <w:szCs w:val="28"/>
        </w:rPr>
        <w:t>L</w:t>
      </w:r>
      <w:r w:rsidRPr="00170E23">
        <w:rPr>
          <w:rFonts w:asciiTheme="majorHAnsi" w:eastAsia="Aptos" w:hAnsiTheme="majorHAnsi" w:cstheme="majorHAnsi"/>
          <w:b/>
          <w:kern w:val="2"/>
          <w:sz w:val="28"/>
          <w:szCs w:val="28"/>
          <w:lang w:val="vi-VN"/>
        </w:rPr>
        <w:t>ý do chọn sản phẩm khoa học</w:t>
      </w:r>
    </w:p>
    <w:p w14:paraId="7C5BA9CF" w14:textId="7063D865" w:rsidR="00441628" w:rsidRDefault="00441628" w:rsidP="00441628">
      <w:pPr>
        <w:spacing w:after="0" w:line="360" w:lineRule="auto"/>
        <w:ind w:firstLine="720"/>
        <w:jc w:val="both"/>
        <w:rPr>
          <w:rFonts w:asciiTheme="majorHAnsi" w:eastAsia="Aptos" w:hAnsiTheme="majorHAnsi" w:cstheme="majorHAnsi"/>
          <w:kern w:val="2"/>
          <w:sz w:val="28"/>
          <w:szCs w:val="28"/>
          <w:lang w:val="vi-VN"/>
        </w:rPr>
      </w:pPr>
      <w:r>
        <w:rPr>
          <w:rFonts w:asciiTheme="majorHAnsi" w:eastAsia="Aptos" w:hAnsiTheme="majorHAnsi" w:cstheme="majorHAnsi"/>
          <w:kern w:val="2"/>
          <w:sz w:val="28"/>
          <w:szCs w:val="28"/>
          <w:lang w:val="vi-VN"/>
        </w:rPr>
        <w:t xml:space="preserve">- </w:t>
      </w:r>
      <w:r w:rsidRPr="00441628">
        <w:rPr>
          <w:rFonts w:asciiTheme="majorHAnsi" w:eastAsia="Aptos" w:hAnsiTheme="majorHAnsi" w:cstheme="majorHAnsi"/>
          <w:kern w:val="2"/>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w:t>
      </w:r>
      <w:r>
        <w:rPr>
          <w:rFonts w:asciiTheme="majorHAnsi" w:eastAsia="Aptos" w:hAnsiTheme="majorHAnsi" w:cstheme="majorHAnsi"/>
          <w:kern w:val="2"/>
          <w:sz w:val="28"/>
          <w:szCs w:val="28"/>
          <w:lang w:val="vi-VN"/>
        </w:rPr>
        <w:t>n.</w:t>
      </w:r>
    </w:p>
    <w:p w14:paraId="7567241F" w14:textId="638E6CF2" w:rsidR="00170E23" w:rsidRPr="00170E23" w:rsidRDefault="00B37064" w:rsidP="00170E23">
      <w:pPr>
        <w:spacing w:after="0" w:line="360" w:lineRule="auto"/>
        <w:jc w:val="both"/>
        <w:rPr>
          <w:rFonts w:asciiTheme="majorHAnsi" w:eastAsia="Aptos" w:hAnsiTheme="majorHAnsi" w:cstheme="majorHAnsi"/>
          <w:kern w:val="2"/>
          <w:sz w:val="28"/>
          <w:szCs w:val="28"/>
          <w:lang w:val="vi-VN"/>
        </w:rPr>
      </w:pPr>
      <w:r w:rsidRPr="00170E23">
        <w:rPr>
          <w:rFonts w:asciiTheme="majorHAnsi" w:eastAsia="Aptos" w:hAnsiTheme="majorHAnsi" w:cstheme="majorHAnsi"/>
          <w:kern w:val="2"/>
          <w:sz w:val="28"/>
          <w:szCs w:val="28"/>
          <w:lang w:val="vi-VN"/>
        </w:rPr>
        <w:t xml:space="preserve">          - Phục vụ công tác nghiên cứu, giảng dạy môn Quan hệ quốc tế: </w:t>
      </w:r>
      <w:r w:rsidR="00170E23" w:rsidRPr="00170E23">
        <w:rPr>
          <w:rFonts w:asciiTheme="majorHAnsi" w:eastAsia="Aptos" w:hAnsiTheme="majorHAnsi" w:cstheme="majorHAnsi"/>
          <w:kern w:val="2"/>
          <w:sz w:val="28"/>
          <w:szCs w:val="28"/>
          <w:lang w:val="vi-VN"/>
        </w:rPr>
        <w:t>Phục vụ công tác nghiên cứu, giảng dạy môn Quan hệ quốc tế: Nội dung cuốn sách phục vụ trực tiếp cho chuyên đề 1,2 3 và 7 của môn Quan hệ quốc tế: “Quan hệ quốc tế và hệ thống quan hệ quốc tế hiện nay”; “Cục diện thế giới” và “Điều chỉnh chiến lược của các nước lớn hiện nay”, “Đường lối đối ngoại và chủ trương chủ động, tích cực hội nhập quốc tế của Đảng và Nhà nước Việt Nam”. Bên cạnh đó cuốn sách có giá trị tham khảo trong giảng dạy môn Chính trị học</w:t>
      </w:r>
      <w:r w:rsidR="00170E23">
        <w:rPr>
          <w:rFonts w:asciiTheme="majorHAnsi" w:eastAsia="Aptos" w:hAnsiTheme="majorHAnsi" w:cstheme="majorHAnsi"/>
          <w:kern w:val="2"/>
          <w:sz w:val="28"/>
          <w:szCs w:val="28"/>
          <w:lang w:val="vi-VN"/>
        </w:rPr>
        <w:t>.</w:t>
      </w:r>
    </w:p>
    <w:p w14:paraId="30C0C215" w14:textId="77777777" w:rsidR="00615672" w:rsidRPr="00170E23" w:rsidRDefault="00EA0EA2" w:rsidP="004E2A0C">
      <w:pPr>
        <w:spacing w:after="0" w:line="360" w:lineRule="auto"/>
        <w:ind w:firstLine="720"/>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bCs/>
          <w:kern w:val="2"/>
          <w:sz w:val="28"/>
          <w:szCs w:val="28"/>
          <w:lang w:val="vi-VN"/>
        </w:rPr>
        <w:t>3. Giới thiệu nội dung</w:t>
      </w:r>
      <w:r w:rsidR="00B41181" w:rsidRPr="00170E23">
        <w:rPr>
          <w:rFonts w:asciiTheme="majorHAnsi" w:eastAsia="Aptos" w:hAnsiTheme="majorHAnsi" w:cstheme="majorHAnsi"/>
          <w:b/>
          <w:bCs/>
          <w:kern w:val="2"/>
          <w:sz w:val="28"/>
          <w:szCs w:val="28"/>
          <w:lang w:val="vi-VN"/>
        </w:rPr>
        <w:t xml:space="preserve"> </w:t>
      </w:r>
      <w:r w:rsidRPr="00170E23">
        <w:rPr>
          <w:rFonts w:asciiTheme="majorHAnsi" w:eastAsia="Aptos" w:hAnsiTheme="majorHAnsi" w:cstheme="majorHAnsi"/>
          <w:b/>
          <w:bCs/>
          <w:kern w:val="2"/>
          <w:sz w:val="28"/>
          <w:szCs w:val="28"/>
          <w:lang w:val="vi-VN"/>
        </w:rPr>
        <w:t>của sản phẩm khoa học</w:t>
      </w:r>
    </w:p>
    <w:p w14:paraId="2053A214" w14:textId="2A1A83BB" w:rsidR="00C669E7" w:rsidRPr="00170E23" w:rsidRDefault="002B1A68" w:rsidP="004E2A0C">
      <w:pPr>
        <w:spacing w:after="0" w:line="360" w:lineRule="auto"/>
        <w:ind w:firstLine="720"/>
        <w:jc w:val="both"/>
        <w:rPr>
          <w:rFonts w:asciiTheme="majorHAnsi" w:eastAsia="Aptos" w:hAnsiTheme="majorHAnsi" w:cstheme="majorHAnsi"/>
          <w:b/>
          <w:bCs/>
          <w:i/>
          <w:iCs/>
          <w:kern w:val="2"/>
          <w:sz w:val="28"/>
          <w:szCs w:val="28"/>
          <w:lang w:val="vi-VN"/>
        </w:rPr>
      </w:pPr>
      <w:r w:rsidRPr="00170E23">
        <w:rPr>
          <w:rFonts w:asciiTheme="majorHAnsi" w:eastAsia="Aptos" w:hAnsiTheme="majorHAnsi" w:cstheme="majorHAnsi"/>
          <w:b/>
          <w:i/>
          <w:iCs/>
          <w:kern w:val="2"/>
          <w:sz w:val="28"/>
          <w:szCs w:val="28"/>
          <w:lang w:val="vi-VN"/>
        </w:rPr>
        <w:t xml:space="preserve">3.1. Nội dung tổng quan của </w:t>
      </w:r>
      <w:r w:rsidRPr="00170E23">
        <w:rPr>
          <w:rFonts w:asciiTheme="majorHAnsi" w:eastAsia="Aptos" w:hAnsiTheme="majorHAnsi" w:cstheme="majorHAnsi"/>
          <w:b/>
          <w:bCs/>
          <w:i/>
          <w:iCs/>
          <w:kern w:val="2"/>
          <w:sz w:val="28"/>
          <w:szCs w:val="28"/>
          <w:lang w:val="vi-VN"/>
        </w:rPr>
        <w:t>sản phẩm khoa họ</w:t>
      </w:r>
      <w:r w:rsidR="00C669E7" w:rsidRPr="00170E23">
        <w:rPr>
          <w:rFonts w:asciiTheme="majorHAnsi" w:eastAsia="Aptos" w:hAnsiTheme="majorHAnsi" w:cstheme="majorHAnsi"/>
          <w:b/>
          <w:bCs/>
          <w:i/>
          <w:iCs/>
          <w:kern w:val="2"/>
          <w:sz w:val="28"/>
          <w:szCs w:val="28"/>
          <w:lang w:val="vi-VN"/>
        </w:rPr>
        <w:t>c</w:t>
      </w:r>
    </w:p>
    <w:p w14:paraId="4CC2DB03" w14:textId="77777777" w:rsidR="00170E23" w:rsidRPr="00170E23" w:rsidRDefault="00170E23" w:rsidP="00C03B71">
      <w:pPr>
        <w:spacing w:after="0" w:line="360" w:lineRule="auto"/>
        <w:ind w:firstLine="720"/>
        <w:jc w:val="both"/>
        <w:rPr>
          <w:rFonts w:asciiTheme="majorHAnsi" w:hAnsiTheme="majorHAnsi" w:cstheme="majorHAnsi"/>
          <w:i/>
          <w:iCs/>
          <w:sz w:val="28"/>
          <w:szCs w:val="28"/>
          <w:shd w:val="clear" w:color="auto" w:fill="FFFFFF"/>
          <w:lang w:val="vi-VN"/>
        </w:rPr>
      </w:pPr>
      <w:r w:rsidRPr="00170E23">
        <w:rPr>
          <w:rFonts w:asciiTheme="majorHAnsi" w:hAnsiTheme="majorHAnsi" w:cstheme="majorHAnsi"/>
          <w:bCs/>
          <w:i/>
          <w:sz w:val="28"/>
          <w:szCs w:val="28"/>
          <w:shd w:val="clear" w:color="auto" w:fill="FFFFFF"/>
          <w:lang w:val="vi-VN"/>
        </w:rPr>
        <w:t xml:space="preserve">Nội dung 1: </w:t>
      </w:r>
      <w:r w:rsidRPr="00170E23">
        <w:rPr>
          <w:rFonts w:asciiTheme="majorHAnsi" w:hAnsiTheme="majorHAnsi" w:cstheme="majorHAnsi"/>
          <w:i/>
          <w:iCs/>
          <w:sz w:val="28"/>
          <w:szCs w:val="28"/>
          <w:shd w:val="clear" w:color="auto" w:fill="FFFFFF"/>
          <w:lang w:val="vi-VN"/>
        </w:rPr>
        <w:t>Cơ sở lý luận và thực tiễn của sự phụ thuộc lẫn nhau về kinh tế giữa hai quốc gia</w:t>
      </w:r>
    </w:p>
    <w:p w14:paraId="6A58DFD3" w14:textId="235C54F8" w:rsidR="00170E23" w:rsidRPr="00170E23" w:rsidRDefault="00170E23" w:rsidP="00170E23">
      <w:pPr>
        <w:spacing w:after="0" w:line="360" w:lineRule="auto"/>
        <w:jc w:val="both"/>
        <w:rPr>
          <w:rFonts w:asciiTheme="majorHAnsi" w:hAnsiTheme="majorHAnsi" w:cstheme="majorHAnsi"/>
          <w:iCs/>
          <w:sz w:val="28"/>
          <w:szCs w:val="28"/>
          <w:shd w:val="clear" w:color="auto" w:fill="FFFFFF"/>
          <w:lang w:val="vi-VN"/>
        </w:rPr>
      </w:pPr>
      <w:r w:rsidRPr="00170E23">
        <w:rPr>
          <w:rFonts w:asciiTheme="majorHAnsi" w:hAnsiTheme="majorHAnsi" w:cstheme="majorHAnsi"/>
          <w:iCs/>
          <w:sz w:val="28"/>
          <w:szCs w:val="28"/>
          <w:shd w:val="clear" w:color="auto" w:fill="FFFFFF"/>
          <w:lang w:val="vi-VN"/>
        </w:rPr>
        <w:t xml:space="preserve">         </w:t>
      </w:r>
      <w:r w:rsidR="00230594" w:rsidRPr="00230594">
        <w:rPr>
          <w:rFonts w:asciiTheme="majorHAnsi" w:hAnsiTheme="majorHAnsi" w:cstheme="majorHAnsi"/>
          <w:iCs/>
          <w:sz w:val="28"/>
          <w:szCs w:val="28"/>
          <w:shd w:val="clear" w:color="auto" w:fill="FFFFFF"/>
          <w:lang w:val="vi-VN"/>
        </w:rPr>
        <w:t xml:space="preserve"> </w:t>
      </w:r>
      <w:r w:rsidRPr="00170E23">
        <w:rPr>
          <w:rFonts w:asciiTheme="majorHAnsi" w:hAnsiTheme="majorHAnsi" w:cstheme="majorHAnsi"/>
          <w:iCs/>
          <w:sz w:val="28"/>
          <w:szCs w:val="28"/>
          <w:shd w:val="clear" w:color="auto" w:fill="FFFFFF"/>
          <w:lang w:val="vi-VN"/>
        </w:rPr>
        <w:t xml:space="preserve">Lý thuyết về phụ thuộc lẫn nhau về kinh tế trong quan hệ quốc tế; Toàn cầu hóa và sự hình thành mối quan hệ phụ thuộc lẫn nhau về kinh tế trong quan hệ </w:t>
      </w:r>
      <w:r w:rsidRPr="00170E23">
        <w:rPr>
          <w:rFonts w:asciiTheme="majorHAnsi" w:hAnsiTheme="majorHAnsi" w:cstheme="majorHAnsi"/>
          <w:iCs/>
          <w:sz w:val="28"/>
          <w:szCs w:val="28"/>
          <w:shd w:val="clear" w:color="auto" w:fill="FFFFFF"/>
          <w:lang w:val="vi-VN"/>
        </w:rPr>
        <w:lastRenderedPageBreak/>
        <w:t>quốc tế hiện đại; Các khái niệm; Mô hình nghiên cứu mối quan hệ phụ thuộc lẫn nhau về kinh tế giữa Hoa Kỳ và Trung Quốc.</w:t>
      </w:r>
    </w:p>
    <w:p w14:paraId="6E8F8468" w14:textId="1FF05BD8" w:rsidR="00170E23" w:rsidRPr="00230594" w:rsidRDefault="00170E23" w:rsidP="00170E23">
      <w:pPr>
        <w:spacing w:after="0" w:line="360" w:lineRule="auto"/>
        <w:jc w:val="both"/>
        <w:rPr>
          <w:rFonts w:asciiTheme="majorHAnsi" w:hAnsiTheme="majorHAnsi" w:cstheme="majorHAnsi"/>
          <w:i/>
          <w:iCs/>
          <w:spacing w:val="-6"/>
          <w:sz w:val="28"/>
          <w:szCs w:val="28"/>
          <w:shd w:val="clear" w:color="auto" w:fill="FFFFFF"/>
          <w:lang w:val="vi-VN"/>
        </w:rPr>
      </w:pPr>
      <w:r w:rsidRPr="00230594">
        <w:rPr>
          <w:rFonts w:asciiTheme="majorHAnsi" w:hAnsiTheme="majorHAnsi" w:cstheme="majorHAnsi"/>
          <w:i/>
          <w:iCs/>
          <w:spacing w:val="-6"/>
          <w:sz w:val="28"/>
          <w:szCs w:val="28"/>
          <w:shd w:val="clear" w:color="auto" w:fill="FFFFFF"/>
          <w:lang w:val="vi-VN"/>
        </w:rPr>
        <w:t xml:space="preserve">       </w:t>
      </w:r>
      <w:r w:rsidR="00230594" w:rsidRPr="00230594">
        <w:rPr>
          <w:rFonts w:asciiTheme="majorHAnsi" w:hAnsiTheme="majorHAnsi" w:cstheme="majorHAnsi"/>
          <w:i/>
          <w:iCs/>
          <w:spacing w:val="-6"/>
          <w:sz w:val="28"/>
          <w:szCs w:val="28"/>
          <w:shd w:val="clear" w:color="auto" w:fill="FFFFFF"/>
          <w:lang w:val="vi-VN"/>
        </w:rPr>
        <w:t xml:space="preserve">   </w:t>
      </w:r>
      <w:r w:rsidRPr="00230594">
        <w:rPr>
          <w:rFonts w:asciiTheme="majorHAnsi" w:hAnsiTheme="majorHAnsi" w:cstheme="majorHAnsi"/>
          <w:i/>
          <w:iCs/>
          <w:spacing w:val="-6"/>
          <w:sz w:val="28"/>
          <w:szCs w:val="28"/>
          <w:shd w:val="clear" w:color="auto" w:fill="FFFFFF"/>
          <w:lang w:val="vi-VN"/>
        </w:rPr>
        <w:t>Nội dung 2: Mối quan hệ phụ thuộc lẫn nhau về kinh tế giữa Mỹ và Trung Quốc</w:t>
      </w:r>
    </w:p>
    <w:p w14:paraId="12D7730F" w14:textId="00189068" w:rsidR="00170E23" w:rsidRPr="00170E23" w:rsidRDefault="00230594" w:rsidP="00230594">
      <w:pPr>
        <w:spacing w:after="0" w:line="360" w:lineRule="auto"/>
        <w:ind w:firstLine="426"/>
        <w:jc w:val="both"/>
        <w:rPr>
          <w:rFonts w:asciiTheme="majorHAnsi" w:hAnsiTheme="majorHAnsi" w:cstheme="majorHAnsi"/>
          <w:sz w:val="28"/>
          <w:szCs w:val="28"/>
          <w:shd w:val="clear" w:color="auto" w:fill="FFFFFF"/>
          <w:lang w:val="vi-VN"/>
        </w:rPr>
      </w:pPr>
      <w:r w:rsidRPr="00230594">
        <w:rPr>
          <w:rFonts w:asciiTheme="majorHAnsi" w:hAnsiTheme="majorHAnsi" w:cstheme="majorHAnsi"/>
          <w:sz w:val="28"/>
          <w:szCs w:val="28"/>
          <w:shd w:val="clear" w:color="auto" w:fill="FFFFFF"/>
          <w:lang w:val="vi-VN"/>
        </w:rPr>
        <w:t xml:space="preserve">   </w:t>
      </w:r>
      <w:r w:rsidR="00170E23" w:rsidRPr="00170E23">
        <w:rPr>
          <w:rFonts w:asciiTheme="majorHAnsi" w:hAnsiTheme="majorHAnsi" w:cstheme="majorHAnsi"/>
          <w:sz w:val="28"/>
          <w:szCs w:val="28"/>
          <w:shd w:val="clear" w:color="auto" w:fill="FFFFFF"/>
          <w:lang w:val="vi-VN"/>
        </w:rPr>
        <w:t>- Sự hình thành và phát triển của quan hệ Mỹ - Trung Quốc hiện đại cho đến trước chiến tranh thương mại; sự trỗi dậy của Trung Quốc và thách thức vai trò dẫn đầu của Hoa Kỳ; Quan điểm của Mỹ và Trung Quốc về sự phụ thuộc lẫn nhau về kinh tế; Mất cân bằng thương mại Mỹ - Trung Quốc và những xung đột trong quan hệ kinh tế thương mại Mỹ - Trung Quốc.</w:t>
      </w:r>
    </w:p>
    <w:p w14:paraId="6E65C1DD" w14:textId="0B4D329F" w:rsidR="00170E23" w:rsidRPr="00170E23" w:rsidRDefault="00230594" w:rsidP="00230594">
      <w:pPr>
        <w:spacing w:after="0" w:line="360" w:lineRule="auto"/>
        <w:ind w:firstLine="426"/>
        <w:jc w:val="both"/>
        <w:rPr>
          <w:rFonts w:asciiTheme="majorHAnsi" w:hAnsiTheme="majorHAnsi" w:cstheme="majorHAnsi"/>
          <w:sz w:val="28"/>
          <w:szCs w:val="28"/>
          <w:shd w:val="clear" w:color="auto" w:fill="FFFFFF"/>
          <w:lang w:val="vi-VN"/>
        </w:rPr>
      </w:pPr>
      <w:r w:rsidRPr="00230594">
        <w:rPr>
          <w:rFonts w:asciiTheme="majorHAnsi" w:hAnsiTheme="majorHAnsi" w:cstheme="majorHAnsi"/>
          <w:sz w:val="28"/>
          <w:szCs w:val="28"/>
          <w:shd w:val="clear" w:color="auto" w:fill="FFFFFF"/>
          <w:lang w:val="vi-VN"/>
        </w:rPr>
        <w:t xml:space="preserve">   </w:t>
      </w:r>
      <w:r w:rsidR="00170E23" w:rsidRPr="00170E23">
        <w:rPr>
          <w:rFonts w:asciiTheme="majorHAnsi" w:hAnsiTheme="majorHAnsi" w:cstheme="majorHAnsi"/>
          <w:sz w:val="28"/>
          <w:szCs w:val="28"/>
          <w:shd w:val="clear" w:color="auto" w:fill="FFFFFF"/>
          <w:lang w:val="vi-VN"/>
        </w:rPr>
        <w:t>- Độ mở kinh tế Mỹ - Trung Quốc và vấn đề thâm hụt thương mại; Phụ thuộc lẫn nhau Mỹ - Trung Quốc về thương mại và chuỗi cung ứng; Phụ thuộc lẫn nhau Mỹ - Trung Quốc về tài chính.</w:t>
      </w:r>
    </w:p>
    <w:p w14:paraId="50CB3D0F" w14:textId="2000F0D8" w:rsidR="00170E23" w:rsidRPr="00170E23" w:rsidRDefault="00230594" w:rsidP="00230594">
      <w:pPr>
        <w:spacing w:after="0" w:line="360" w:lineRule="auto"/>
        <w:ind w:firstLine="426"/>
        <w:jc w:val="both"/>
        <w:rPr>
          <w:rFonts w:asciiTheme="majorHAnsi" w:hAnsiTheme="majorHAnsi" w:cstheme="majorHAnsi"/>
          <w:sz w:val="28"/>
          <w:szCs w:val="28"/>
          <w:shd w:val="clear" w:color="auto" w:fill="FFFFFF"/>
          <w:lang w:val="vi-VN"/>
        </w:rPr>
      </w:pPr>
      <w:r w:rsidRPr="00230594">
        <w:rPr>
          <w:rFonts w:asciiTheme="majorHAnsi" w:hAnsiTheme="majorHAnsi" w:cstheme="majorHAnsi"/>
          <w:sz w:val="28"/>
          <w:szCs w:val="28"/>
          <w:shd w:val="clear" w:color="auto" w:fill="FFFFFF"/>
          <w:lang w:val="vi-VN"/>
        </w:rPr>
        <w:t xml:space="preserve">   </w:t>
      </w:r>
      <w:r w:rsidR="00170E23" w:rsidRPr="00170E23">
        <w:rPr>
          <w:rFonts w:asciiTheme="majorHAnsi" w:hAnsiTheme="majorHAnsi" w:cstheme="majorHAnsi"/>
          <w:sz w:val="28"/>
          <w:szCs w:val="28"/>
          <w:shd w:val="clear" w:color="auto" w:fill="FFFFFF"/>
          <w:lang w:val="vi-VN"/>
        </w:rPr>
        <w:t>- Xu hướng giảm phụ thuộc về kinh tế trong quan hệ song phương Mỹ - Trung Quốc thời gian gần đây.</w:t>
      </w:r>
    </w:p>
    <w:p w14:paraId="1FF2595E" w14:textId="0E83E142" w:rsidR="00170E23" w:rsidRPr="00170E23" w:rsidRDefault="00170E23" w:rsidP="00170E23">
      <w:pPr>
        <w:spacing w:after="0" w:line="360" w:lineRule="auto"/>
        <w:jc w:val="both"/>
        <w:rPr>
          <w:rFonts w:asciiTheme="majorHAnsi" w:hAnsiTheme="majorHAnsi" w:cstheme="majorHAnsi"/>
          <w:i/>
          <w:sz w:val="28"/>
          <w:szCs w:val="28"/>
          <w:shd w:val="clear" w:color="auto" w:fill="FFFFFF"/>
          <w:lang w:val="vi-VN"/>
        </w:rPr>
      </w:pPr>
      <w:r w:rsidRPr="00170E23">
        <w:rPr>
          <w:rFonts w:asciiTheme="majorHAnsi" w:hAnsiTheme="majorHAnsi" w:cstheme="majorHAnsi"/>
          <w:sz w:val="28"/>
          <w:szCs w:val="28"/>
          <w:shd w:val="clear" w:color="auto" w:fill="FFFFFF"/>
          <w:lang w:val="vi-VN"/>
        </w:rPr>
        <w:t xml:space="preserve">      </w:t>
      </w:r>
      <w:r w:rsidR="00230594" w:rsidRPr="00230594">
        <w:rPr>
          <w:rFonts w:asciiTheme="majorHAnsi" w:hAnsiTheme="majorHAnsi" w:cstheme="majorHAnsi"/>
          <w:sz w:val="28"/>
          <w:szCs w:val="28"/>
          <w:shd w:val="clear" w:color="auto" w:fill="FFFFFF"/>
          <w:lang w:val="vi-VN"/>
        </w:rPr>
        <w:t xml:space="preserve">    </w:t>
      </w:r>
      <w:r w:rsidRPr="00170E23">
        <w:rPr>
          <w:rFonts w:asciiTheme="majorHAnsi" w:hAnsiTheme="majorHAnsi" w:cstheme="majorHAnsi"/>
          <w:i/>
          <w:sz w:val="28"/>
          <w:szCs w:val="28"/>
          <w:shd w:val="clear" w:color="auto" w:fill="FFFFFF"/>
          <w:lang w:val="vi-VN"/>
        </w:rPr>
        <w:t>Nội dung 3: Dự báo mối quan hệ phụ thuộc lẫn nhau về kinh tế giữa Mỹ - Trung Quốc và hàm ý với Việt Nam</w:t>
      </w:r>
    </w:p>
    <w:p w14:paraId="2F5B3AB9" w14:textId="5256D240" w:rsidR="00170E23" w:rsidRPr="00170E23" w:rsidRDefault="00230594" w:rsidP="00230594">
      <w:pPr>
        <w:spacing w:after="0" w:line="360" w:lineRule="auto"/>
        <w:ind w:firstLine="284"/>
        <w:jc w:val="both"/>
        <w:rPr>
          <w:rFonts w:asciiTheme="majorHAnsi" w:hAnsiTheme="majorHAnsi" w:cstheme="majorHAnsi"/>
          <w:sz w:val="28"/>
          <w:szCs w:val="28"/>
          <w:shd w:val="clear" w:color="auto" w:fill="FFFFFF"/>
          <w:lang w:val="vi-VN"/>
        </w:rPr>
      </w:pPr>
      <w:r w:rsidRPr="00230594">
        <w:rPr>
          <w:rFonts w:asciiTheme="majorHAnsi" w:hAnsiTheme="majorHAnsi" w:cstheme="majorHAnsi"/>
          <w:sz w:val="28"/>
          <w:szCs w:val="28"/>
          <w:shd w:val="clear" w:color="auto" w:fill="FFFFFF"/>
          <w:lang w:val="vi-VN"/>
        </w:rPr>
        <w:t xml:space="preserve">      </w:t>
      </w:r>
      <w:r w:rsidR="00170E23" w:rsidRPr="00170E23">
        <w:rPr>
          <w:rFonts w:asciiTheme="majorHAnsi" w:hAnsiTheme="majorHAnsi" w:cstheme="majorHAnsi"/>
          <w:sz w:val="28"/>
          <w:szCs w:val="28"/>
          <w:shd w:val="clear" w:color="auto" w:fill="FFFFFF"/>
          <w:lang w:val="vi-VN"/>
        </w:rPr>
        <w:t>- Xu hướng phát triển mối quan hệ phục thuộc lẫn nhau về kinh tế giữa Mỹ - Trung Quốc: Dự báo xu hướng biến đổi trong quan hệ phụ thuộc lẫn nhau về kinh tế Mỹ - Trung Quốc; Tác động tưới mối quan hệ Mỹ - Trung Quốc.</w:t>
      </w:r>
    </w:p>
    <w:p w14:paraId="59E8A14C" w14:textId="5018613A" w:rsidR="00170E23" w:rsidRPr="00170E23" w:rsidRDefault="00230594" w:rsidP="00230594">
      <w:pPr>
        <w:tabs>
          <w:tab w:val="left" w:pos="993"/>
        </w:tabs>
        <w:spacing w:after="0" w:line="360" w:lineRule="auto"/>
        <w:ind w:firstLine="284"/>
        <w:jc w:val="both"/>
        <w:rPr>
          <w:rFonts w:asciiTheme="majorHAnsi" w:hAnsiTheme="majorHAnsi" w:cstheme="majorHAnsi"/>
          <w:sz w:val="28"/>
          <w:szCs w:val="28"/>
          <w:shd w:val="clear" w:color="auto" w:fill="FFFFFF"/>
          <w:lang w:val="vi-VN"/>
        </w:rPr>
      </w:pPr>
      <w:r w:rsidRPr="00230594">
        <w:rPr>
          <w:rFonts w:asciiTheme="majorHAnsi" w:hAnsiTheme="majorHAnsi" w:cstheme="majorHAnsi"/>
          <w:sz w:val="28"/>
          <w:szCs w:val="28"/>
          <w:shd w:val="clear" w:color="auto" w:fill="FFFFFF"/>
          <w:lang w:val="vi-VN"/>
        </w:rPr>
        <w:t xml:space="preserve">      </w:t>
      </w:r>
      <w:r w:rsidR="00170E23" w:rsidRPr="00170E23">
        <w:rPr>
          <w:rFonts w:asciiTheme="majorHAnsi" w:hAnsiTheme="majorHAnsi" w:cstheme="majorHAnsi"/>
          <w:sz w:val="28"/>
          <w:szCs w:val="28"/>
          <w:shd w:val="clear" w:color="auto" w:fill="FFFFFF"/>
          <w:lang w:val="vi-VN"/>
        </w:rPr>
        <w:t>- Hàm ý với Việt Nam: Cơ hội và thách thức; Gợi ý chính sách...</w:t>
      </w:r>
    </w:p>
    <w:p w14:paraId="0741630F" w14:textId="3C637F53" w:rsidR="001B6E67" w:rsidRPr="001B6E67" w:rsidRDefault="002B1A68" w:rsidP="001B6E67">
      <w:pPr>
        <w:spacing w:after="0" w:line="360" w:lineRule="auto"/>
        <w:jc w:val="both"/>
        <w:rPr>
          <w:rFonts w:asciiTheme="majorHAnsi" w:eastAsia="Aptos" w:hAnsiTheme="majorHAnsi" w:cstheme="majorHAnsi"/>
          <w:bCs/>
          <w:kern w:val="2"/>
          <w:sz w:val="28"/>
          <w:szCs w:val="28"/>
          <w:lang w:val="vi-VN"/>
        </w:rPr>
      </w:pPr>
      <w:r w:rsidRPr="00170E23">
        <w:rPr>
          <w:rFonts w:asciiTheme="majorHAnsi" w:eastAsia="Aptos" w:hAnsiTheme="majorHAnsi" w:cstheme="majorHAnsi"/>
          <w:bCs/>
          <w:kern w:val="2"/>
          <w:sz w:val="28"/>
          <w:szCs w:val="28"/>
          <w:lang w:val="vi-VN"/>
        </w:rPr>
        <w:tab/>
      </w:r>
      <w:r w:rsidR="00230594" w:rsidRPr="00230594">
        <w:rPr>
          <w:rFonts w:asciiTheme="majorHAnsi" w:eastAsia="Aptos" w:hAnsiTheme="majorHAnsi" w:cstheme="majorHAnsi"/>
          <w:bCs/>
          <w:kern w:val="2"/>
          <w:sz w:val="28"/>
          <w:szCs w:val="28"/>
          <w:lang w:val="vi-VN"/>
        </w:rPr>
        <w:t xml:space="preserve">  </w:t>
      </w:r>
      <w:r w:rsidRPr="00170E23">
        <w:rPr>
          <w:rFonts w:asciiTheme="majorHAnsi" w:eastAsia="Aptos" w:hAnsiTheme="majorHAnsi" w:cstheme="majorHAnsi"/>
          <w:b/>
          <w:i/>
          <w:iCs/>
          <w:kern w:val="2"/>
          <w:sz w:val="28"/>
          <w:szCs w:val="28"/>
          <w:lang w:val="vi-VN"/>
        </w:rPr>
        <w:t>3.2</w:t>
      </w:r>
      <w:r w:rsidRPr="00170E23">
        <w:rPr>
          <w:rFonts w:asciiTheme="majorHAnsi" w:eastAsia="Aptos" w:hAnsiTheme="majorHAnsi" w:cstheme="majorHAnsi"/>
          <w:bCs/>
          <w:kern w:val="2"/>
          <w:sz w:val="28"/>
          <w:szCs w:val="28"/>
          <w:lang w:val="vi-VN"/>
        </w:rPr>
        <w:t xml:space="preserve">. </w:t>
      </w:r>
      <w:r w:rsidRPr="00170E23">
        <w:rPr>
          <w:rFonts w:asciiTheme="majorHAnsi" w:eastAsia="Aptos" w:hAnsiTheme="majorHAnsi" w:cstheme="majorHAnsi"/>
          <w:b/>
          <w:i/>
          <w:iCs/>
          <w:kern w:val="2"/>
          <w:sz w:val="28"/>
          <w:szCs w:val="28"/>
          <w:lang w:val="vi-VN"/>
        </w:rPr>
        <w:t>Giới thiệu nội dung cốt lõi củ</w:t>
      </w:r>
      <w:r w:rsidR="00590EAC" w:rsidRPr="00170E23">
        <w:rPr>
          <w:rFonts w:asciiTheme="majorHAnsi" w:eastAsia="Aptos" w:hAnsiTheme="majorHAnsi" w:cstheme="majorHAnsi"/>
          <w:b/>
          <w:i/>
          <w:iCs/>
          <w:kern w:val="2"/>
          <w:sz w:val="28"/>
          <w:szCs w:val="28"/>
          <w:lang w:val="vi-VN"/>
        </w:rPr>
        <w:t>a SPKH</w:t>
      </w:r>
    </w:p>
    <w:p w14:paraId="68A82BDD" w14:textId="363B6722" w:rsidR="001B6E67" w:rsidRPr="00230594" w:rsidRDefault="00230594" w:rsidP="001B6E67">
      <w:pPr>
        <w:spacing w:after="0" w:line="360" w:lineRule="auto"/>
        <w:ind w:firstLine="720"/>
        <w:jc w:val="both"/>
        <w:rPr>
          <w:rFonts w:asciiTheme="majorHAnsi" w:hAnsiTheme="majorHAnsi" w:cstheme="majorHAnsi"/>
          <w:sz w:val="28"/>
          <w:szCs w:val="28"/>
          <w:lang w:val="vi-VN"/>
        </w:rPr>
      </w:pPr>
      <w:r w:rsidRPr="00230594">
        <w:rPr>
          <w:rFonts w:asciiTheme="majorHAnsi" w:hAnsiTheme="majorHAnsi" w:cstheme="majorHAnsi"/>
          <w:b/>
          <w:bCs/>
          <w:sz w:val="28"/>
          <w:szCs w:val="28"/>
          <w:lang w:val="vi-VN"/>
        </w:rPr>
        <w:t>-</w:t>
      </w:r>
      <w:r w:rsidR="001B6E67" w:rsidRPr="00230594">
        <w:rPr>
          <w:rFonts w:asciiTheme="majorHAnsi" w:hAnsiTheme="majorHAnsi" w:cstheme="majorHAnsi"/>
          <w:sz w:val="28"/>
          <w:szCs w:val="28"/>
          <w:lang w:val="vi-VN"/>
        </w:rPr>
        <w:t xml:space="preserve"> Cho đến trước thời điểm nổ ra chiến tranh thương mại, quan hệ kinh tế - thương mại Mỹ - Trung Quốc đang ở mức cao nhất trong lịch sử. Kim ngạch song phương năm 2017 đạt 711 tỷ USD. Đáng chú ý, Trung Quốc nắm giữ trên 1.6 ngàn tỷ USD chứng khoán Mỹ, trong đó khoảng 70% là trái phiếu liên bang (1.1 ngàn tỷ USD). Như vậy, Trung Quốc là chủ nợ công lớn nhất của Mỹ vào thời điểm đó. Trên thực tế, các con số nói trên chỉ phản ánh một phần quan hệ kinh tế Mỹ - Trung Quốc. Đằng sau đó là hàng loạt sự phụ thuộc chằng chịt về thị trường (Trung Quốc là thị trường tiêu thụ đứng thứ ba thế giới của các tập đoàn đa quốc gia Mỹ), về tài sản ( Trung Quốc là nhà đầu tư hàng đầu thế giới vào bất động sản của Mỹ), về chuỗi cung ứng, về khoa học công nghệ, về nghiên cứu phát triển... </w:t>
      </w:r>
      <w:r w:rsidR="001B6E67" w:rsidRPr="00230594">
        <w:rPr>
          <w:rFonts w:asciiTheme="majorHAnsi" w:hAnsiTheme="majorHAnsi" w:cstheme="majorHAnsi"/>
          <w:sz w:val="28"/>
          <w:szCs w:val="28"/>
          <w:lang w:val="vi-VN"/>
        </w:rPr>
        <w:lastRenderedPageBreak/>
        <w:t>Có thể nói, phụ thuộc lẫn nhau về mặt kinh tế giữa Mỹ - Trung Quốc đầu thế kỷ 21 là mối quan hệ phụ thuộc lẫn nhau về kinh tế lớn nhất (xét về quy mô và độ phức tạp) trong lịch sử quan hệ quốc tế hiện đại.</w:t>
      </w:r>
    </w:p>
    <w:p w14:paraId="64FB74A2" w14:textId="77777777" w:rsidR="00441628" w:rsidRPr="00441628" w:rsidRDefault="00441628" w:rsidP="00441628">
      <w:pPr>
        <w:spacing w:after="0" w:line="360" w:lineRule="auto"/>
        <w:ind w:firstLine="720"/>
        <w:jc w:val="both"/>
        <w:rPr>
          <w:rFonts w:asciiTheme="majorHAnsi" w:hAnsiTheme="majorHAnsi" w:cstheme="majorHAnsi"/>
          <w:sz w:val="28"/>
          <w:szCs w:val="28"/>
          <w:lang w:val="vi-VN"/>
        </w:rPr>
      </w:pPr>
      <w:r w:rsidRPr="00441628">
        <w:rPr>
          <w:rFonts w:asciiTheme="majorHAnsi" w:hAnsiTheme="majorHAnsi" w:cstheme="majorHAnsi"/>
          <w:sz w:val="28"/>
          <w:szCs w:val="28"/>
          <w:lang w:val="vi-VN"/>
        </w:rPr>
        <w:t>- Do những yếu tố về địa lý và lịch sử, cũng như thực tiễn phát triển của đất nước trong những năm qua, Việt Nam là một trong những quốc gia nhạy cảm nhất đối với diễn tiến của quan hệ Hoa Kỳ - Trung Quốc. Xu thế chia tách về nhiều mặt của hai nước lớn đang và sẽ tác động mạnh mẽ tới Việt Nam.</w:t>
      </w:r>
    </w:p>
    <w:p w14:paraId="1DB66117" w14:textId="77777777" w:rsidR="00441628" w:rsidRPr="00441628" w:rsidRDefault="00441628" w:rsidP="00441628">
      <w:pPr>
        <w:spacing w:after="0" w:line="360" w:lineRule="auto"/>
        <w:ind w:firstLine="720"/>
        <w:jc w:val="both"/>
        <w:rPr>
          <w:rFonts w:asciiTheme="majorHAnsi" w:hAnsiTheme="majorHAnsi" w:cstheme="majorHAnsi"/>
          <w:sz w:val="28"/>
          <w:szCs w:val="28"/>
          <w:lang w:val="vi-VN"/>
        </w:rPr>
      </w:pPr>
      <w:r w:rsidRPr="00441628">
        <w:rPr>
          <w:rFonts w:asciiTheme="majorHAnsi" w:hAnsiTheme="majorHAnsi" w:cstheme="majorHAnsi"/>
          <w:sz w:val="28"/>
          <w:szCs w:val="28"/>
          <w:lang w:val="vi-VN"/>
        </w:rPr>
        <w:t xml:space="preserve">+ Về chính trị: Bất đồng và xung đột Hoa Kỳ - Trung Quốc ngày càng leo thang đang đặt ra những biến số khó lường cho Việt Nam. Trong trung và dài hạn, nếu xung đột Hoa Kỳ - Trung Quốc leo thang, Hoa Kỳ có thể sẽ thúc đẩy các quốc gia xung quanh tập hợp thành liên minh mới chống lại Trung Quốc và liên kết với Hoa Kỳ bằng một phương thức nào đó, chiến tranh Lạnh châu Á có thể xấu đi và trở thành cuộc chiến tranh nóng không lường trước được. Việt Nam sẽ phải đối mặt với áp lực “chọn bên” với những hệ lụy khó lường. </w:t>
      </w:r>
    </w:p>
    <w:p w14:paraId="78B77AF4" w14:textId="77777777" w:rsidR="00441628" w:rsidRPr="00441628" w:rsidRDefault="00441628" w:rsidP="00441628">
      <w:pPr>
        <w:spacing w:after="0" w:line="360" w:lineRule="auto"/>
        <w:ind w:firstLine="720"/>
        <w:jc w:val="both"/>
        <w:rPr>
          <w:rFonts w:asciiTheme="majorHAnsi" w:hAnsiTheme="majorHAnsi" w:cstheme="majorHAnsi"/>
          <w:sz w:val="28"/>
          <w:szCs w:val="28"/>
          <w:lang w:val="vi-VN"/>
        </w:rPr>
      </w:pPr>
      <w:r w:rsidRPr="00441628">
        <w:rPr>
          <w:rFonts w:asciiTheme="majorHAnsi" w:hAnsiTheme="majorHAnsi" w:cstheme="majorHAnsi"/>
          <w:sz w:val="28"/>
          <w:szCs w:val="28"/>
          <w:lang w:val="vi-VN"/>
        </w:rPr>
        <w:t xml:space="preserve">+ Về kinh tế: Không giống như chia tách về chính trị, chia tách Hoa Kỳ - Trung Quốc về kinh tế - thương mại ở mức độ như hiện tại là có lợi cho Việt Nam. Mô hình “ Trung Quốc +1” với sự dịch chuyển một phần năng lực sản xuất ra khỏi Trung Quốc sẽ khiến Việt Nam đón thêm những dòng đầu tư mới. Việt bắt buộc phải đa dạng hóa và phân tách chuỗi cung ứng để có chuỗi cung ứng không Trung Quốc nhằm phục vụ thị trường Mỹ sẽ tạo ra cơ hội lớn cho các ngành công nghiệp phụ trợ của Việt Nam. </w:t>
      </w:r>
    </w:p>
    <w:p w14:paraId="7345B549" w14:textId="77777777" w:rsidR="001B6E67" w:rsidRDefault="00441628" w:rsidP="00441628">
      <w:pPr>
        <w:spacing w:after="0" w:line="360" w:lineRule="auto"/>
        <w:ind w:firstLine="720"/>
        <w:jc w:val="both"/>
        <w:rPr>
          <w:rFonts w:asciiTheme="majorHAnsi" w:hAnsiTheme="majorHAnsi" w:cstheme="majorHAnsi"/>
          <w:sz w:val="28"/>
          <w:szCs w:val="28"/>
          <w:lang w:val="vi-VN"/>
        </w:rPr>
      </w:pPr>
      <w:r w:rsidRPr="00441628">
        <w:rPr>
          <w:rFonts w:asciiTheme="majorHAnsi" w:hAnsiTheme="majorHAnsi" w:cstheme="majorHAnsi"/>
          <w:sz w:val="28"/>
          <w:szCs w:val="28"/>
          <w:lang w:val="vi-VN"/>
        </w:rPr>
        <w:t xml:space="preserve">- Đối với Việt Nam, chúng ta hiện đang hội nhập quốc tế ngày càng sâu rộng, đặc biệt là có mối quan hệ ngày càng sâu sắc với cả Mỹ và Trung Quốc, và do vậy, cũng chịu ảnh hưởng lớn từ những biến động trong mối quan hệ này. </w:t>
      </w:r>
    </w:p>
    <w:p w14:paraId="397906B7" w14:textId="77777777" w:rsidR="001B6E67" w:rsidRDefault="001B6E67" w:rsidP="00441628">
      <w:pPr>
        <w:spacing w:after="0" w:line="360"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441628" w:rsidRPr="00441628">
        <w:rPr>
          <w:rFonts w:asciiTheme="majorHAnsi" w:hAnsiTheme="majorHAnsi" w:cstheme="majorHAnsi"/>
          <w:sz w:val="28"/>
          <w:szCs w:val="28"/>
          <w:lang w:val="vi-VN"/>
        </w:rPr>
        <w:t xml:space="preserve">Thực tế thì giữa Việt Nam và hai quốc gia nói trên đã tồn tại mối quan hệ phụ thuộc lẫn nhau nhưng tính bất đối xứng còn cao, nghiên cứu kỹ mối quan hệ phụ thuộc kinh tế Mỹ - Trung Quốc sẽ đem lại những gợi ý về chính sách giúp Việt Nam đưa ra những chính sách để cân bằng một phần cũng như giảm thiểu các tác động tiêu cực từ sự bất đối xứng đó. </w:t>
      </w:r>
    </w:p>
    <w:p w14:paraId="31F4ED69" w14:textId="67AC006C" w:rsidR="00441628" w:rsidRPr="00230594" w:rsidRDefault="001B6E67" w:rsidP="00441628">
      <w:pPr>
        <w:spacing w:after="0" w:line="360" w:lineRule="auto"/>
        <w:ind w:firstLine="720"/>
        <w:jc w:val="both"/>
        <w:rPr>
          <w:rFonts w:asciiTheme="majorHAnsi" w:hAnsiTheme="majorHAnsi" w:cstheme="majorHAnsi"/>
          <w:spacing w:val="-8"/>
          <w:sz w:val="28"/>
          <w:szCs w:val="28"/>
          <w:lang w:val="vi-VN"/>
        </w:rPr>
      </w:pPr>
      <w:r>
        <w:rPr>
          <w:rFonts w:asciiTheme="majorHAnsi" w:hAnsiTheme="majorHAnsi" w:cstheme="majorHAnsi"/>
          <w:sz w:val="28"/>
          <w:szCs w:val="28"/>
          <w:lang w:val="vi-VN"/>
        </w:rPr>
        <w:lastRenderedPageBreak/>
        <w:t xml:space="preserve">- </w:t>
      </w:r>
      <w:r w:rsidR="00441628" w:rsidRPr="00441628">
        <w:rPr>
          <w:rFonts w:asciiTheme="majorHAnsi" w:hAnsiTheme="majorHAnsi" w:cstheme="majorHAnsi"/>
          <w:sz w:val="28"/>
          <w:szCs w:val="28"/>
          <w:lang w:val="vi-VN"/>
        </w:rPr>
        <w:t xml:space="preserve">Tuy nhiên, kịch bản leo thang hơn nữa của chia tách Mỹ - Trung Quốc có thể gây bất lợi cho các quốc gia mới nổi cũng như Việt Nam. Trong hai kịch bản: (1) chiến tranh thương mại leo thang và (2) chia tách toàn diện Hoa Kỳ - Trung Quốc, cho thấy trong cả hai trường hợp đều sẽ dẫn đến xu hướng dịch chuyển sản xuất từ những nước láng giềng của Trung Quốc (trong đó có Việt Nam) về châu Âu và các nước Trung Mỹ, kết hợp với xu hướng suy giảm của thương mại quốc tế sẽ khiến các nền kinh tế phụ thuộc nhiều và xuất khẩu như Việt Nam gặp nhiều khó khăn. Xung đột Mỹ - Trung Quốc leo thang cũng sẽ dẫn đến căng thẳng về chính trị, áp lực chọn bên, Trung Quốc có thể sẽ cứng rắn hơn trên Biển Đông... cũng sẽ tạo ra môi trường không thuận lợi cho sự phát triển của Việt Nam. Ngoài ra, là một quốc gia lấy công nghệ số làm trọng tâm phát triển, xu hướng “chia tách số” Mỹ -Trung cũng có thể gây ảnh hưởng tới hạ tầng số của Việt Nam như không tương thích về công nghệ, tiêu chuẩn khó áp dụng, khó khăn trong việc triển khai và tích hợp các nền tảng công nghệ khác nhau để phục vụ những khách hàng ở hai đầu chiến tuyến. Với Việt Nam, không chỉ không được chọn bên chính trị, mà càng không được chọn bên về công nghệ. Ngoài các tiêu chí an toàn, an ninh quốc gia phải đảm bảo, thì việc đầu tư cho kết nối, tích hợp, trao đổi thông tin giữa các hệ sinh thái công nghệ </w:t>
      </w:r>
      <w:r w:rsidR="00441628" w:rsidRPr="00230594">
        <w:rPr>
          <w:rFonts w:asciiTheme="majorHAnsi" w:hAnsiTheme="majorHAnsi" w:cstheme="majorHAnsi"/>
          <w:spacing w:val="-8"/>
          <w:sz w:val="28"/>
          <w:szCs w:val="28"/>
          <w:lang w:val="vi-VN"/>
        </w:rPr>
        <w:t>khác nhau có thể là một hướng phát triển tốt cho ngành công nghệ thông tin của Việt Nam.</w:t>
      </w:r>
    </w:p>
    <w:p w14:paraId="5E9575EC" w14:textId="14F315E1" w:rsidR="00EA0EA2" w:rsidRPr="00170E23" w:rsidRDefault="002B1A68" w:rsidP="004E2A0C">
      <w:pPr>
        <w:spacing w:after="0" w:line="360" w:lineRule="auto"/>
        <w:ind w:firstLine="720"/>
        <w:jc w:val="both"/>
        <w:rPr>
          <w:rFonts w:asciiTheme="majorHAnsi" w:eastAsia="Aptos" w:hAnsiTheme="majorHAnsi" w:cstheme="majorHAnsi"/>
          <w:bCs/>
          <w:i/>
          <w:iCs/>
          <w:kern w:val="2"/>
          <w:sz w:val="28"/>
          <w:szCs w:val="28"/>
          <w:lang w:val="vi-VN"/>
        </w:rPr>
      </w:pPr>
      <w:r w:rsidRPr="00170E23">
        <w:rPr>
          <w:rFonts w:asciiTheme="majorHAnsi" w:eastAsia="Aptos" w:hAnsiTheme="majorHAnsi" w:cstheme="majorHAnsi"/>
          <w:b/>
          <w:bCs/>
          <w:i/>
          <w:iCs/>
          <w:kern w:val="2"/>
          <w:sz w:val="28"/>
          <w:szCs w:val="28"/>
          <w:lang w:val="vi-VN"/>
        </w:rPr>
        <w:t>3.3.</w:t>
      </w:r>
      <w:r w:rsidR="00EA0EA2" w:rsidRPr="00170E23">
        <w:rPr>
          <w:rFonts w:asciiTheme="majorHAnsi" w:eastAsia="Aptos" w:hAnsiTheme="majorHAnsi" w:cstheme="majorHAnsi"/>
          <w:bCs/>
          <w:i/>
          <w:iCs/>
          <w:kern w:val="2"/>
          <w:sz w:val="28"/>
          <w:szCs w:val="28"/>
          <w:lang w:val="vi-VN"/>
        </w:rPr>
        <w:t xml:space="preserve"> </w:t>
      </w:r>
      <w:r w:rsidR="00EA0EA2" w:rsidRPr="00170E23">
        <w:rPr>
          <w:rFonts w:asciiTheme="majorHAnsi" w:eastAsia="Aptos" w:hAnsiTheme="majorHAnsi" w:cstheme="majorHAnsi"/>
          <w:b/>
          <w:i/>
          <w:iCs/>
          <w:kern w:val="2"/>
          <w:sz w:val="28"/>
          <w:szCs w:val="28"/>
          <w:lang w:val="vi-VN"/>
        </w:rPr>
        <w:t>Những nội dung</w:t>
      </w:r>
      <w:r w:rsidR="00B41181" w:rsidRPr="00170E23">
        <w:rPr>
          <w:rFonts w:asciiTheme="majorHAnsi" w:eastAsia="Aptos" w:hAnsiTheme="majorHAnsi" w:cstheme="majorHAnsi"/>
          <w:b/>
          <w:i/>
          <w:iCs/>
          <w:kern w:val="2"/>
          <w:sz w:val="28"/>
          <w:szCs w:val="28"/>
          <w:lang w:val="vi-VN"/>
        </w:rPr>
        <w:t xml:space="preserve"> cốt lõi</w:t>
      </w:r>
      <w:r w:rsidR="00EA0EA2" w:rsidRPr="00170E23">
        <w:rPr>
          <w:rFonts w:asciiTheme="majorHAnsi" w:eastAsia="Aptos" w:hAnsiTheme="majorHAnsi" w:cstheme="majorHAnsi"/>
          <w:b/>
          <w:i/>
          <w:iCs/>
          <w:kern w:val="2"/>
          <w:sz w:val="28"/>
          <w:szCs w:val="28"/>
          <w:lang w:val="vi-VN"/>
        </w:rPr>
        <w:t xml:space="preserve"> có thể vận dụng</w:t>
      </w:r>
    </w:p>
    <w:p w14:paraId="6F358DF6" w14:textId="77777777" w:rsidR="00441628" w:rsidRPr="00441628" w:rsidRDefault="00590EAC" w:rsidP="00441628">
      <w:pPr>
        <w:spacing w:line="360" w:lineRule="auto"/>
        <w:jc w:val="both"/>
        <w:rPr>
          <w:rFonts w:asciiTheme="majorHAnsi" w:eastAsia="Aptos" w:hAnsiTheme="majorHAnsi" w:cstheme="majorHAnsi"/>
          <w:bCs/>
          <w:iCs/>
          <w:kern w:val="2"/>
          <w:sz w:val="28"/>
          <w:szCs w:val="28"/>
          <w:lang w:val="vi-VN"/>
        </w:rPr>
      </w:pPr>
      <w:r w:rsidRPr="00170E23">
        <w:rPr>
          <w:rFonts w:asciiTheme="majorHAnsi" w:eastAsia="Aptos" w:hAnsiTheme="majorHAnsi" w:cstheme="majorHAnsi"/>
          <w:bCs/>
          <w:i/>
          <w:iCs/>
          <w:kern w:val="2"/>
          <w:sz w:val="28"/>
          <w:szCs w:val="28"/>
          <w:lang w:val="vi-VN"/>
        </w:rPr>
        <w:tab/>
      </w:r>
      <w:r w:rsidR="00441628" w:rsidRPr="00441628">
        <w:rPr>
          <w:rFonts w:asciiTheme="majorHAnsi" w:eastAsia="Aptos" w:hAnsiTheme="majorHAnsi" w:cstheme="majorHAnsi"/>
          <w:bCs/>
          <w:iCs/>
          <w:kern w:val="2"/>
          <w:sz w:val="28"/>
          <w:szCs w:val="28"/>
          <w:lang w:val="vi-VN"/>
        </w:rPr>
        <w:t>- Giảng dạy môn Quan hệ quốc tế: Phân tích định tính một cách kỹ lưỡng về tương tác kinh tế giữa Hoa Kỳ và Trung Quốc đã tạo ra những hiều biết mới về điều gì khiến các quốc gia trở nên phụ thuộc lẫn nhau và cách thức mà sự phụ thuộc lẫn nhau về kinh tế ảnh hưởng đến các mối quan hệ chính trị. Trong khi sự phụ thuộc lẫn nhau về kinh tế thúc đẩy cả hai bên tránh đối đầu, nó cũng không thể hoàn toàn ngăn cản Mỹ và Trung Quốc tham gia vào một cuộc xung đột thương mại. Về lâu dài, Hoa Kỳ có thể giảm thiểu các nguy cơ bị tổn thương và ít phụ thuộc hơn vào Trung Quốc. Điều đó có thể làm tăng thời gian chính trị để “đối phó cứng rắn hơn với Trung Quốc”.</w:t>
      </w:r>
    </w:p>
    <w:p w14:paraId="7493F9CB" w14:textId="77777777" w:rsidR="00441628" w:rsidRPr="00441628" w:rsidRDefault="00441628" w:rsidP="00230594">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lastRenderedPageBreak/>
        <w:t>-  Cuốn sách là tài liệu tham khảo cho các chuyên đề môn Quan hệ quốc tế:</w:t>
      </w:r>
    </w:p>
    <w:p w14:paraId="6BE2E272" w14:textId="77777777" w:rsidR="00441628" w:rsidRPr="00441628" w:rsidRDefault="00441628" w:rsidP="00230594">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1</w:t>
      </w:r>
      <w:r w:rsidRPr="00441628">
        <w:rPr>
          <w:rFonts w:asciiTheme="majorHAnsi" w:eastAsia="Aptos" w:hAnsiTheme="majorHAnsi" w:cstheme="majorHAnsi"/>
          <w:bCs/>
          <w:iCs/>
          <w:kern w:val="2"/>
          <w:sz w:val="28"/>
          <w:szCs w:val="28"/>
          <w:lang w:val="vi-VN"/>
        </w:rPr>
        <w:t>: “Quan hệ quốc tế và hệ thống quan hệ quốc tế hiện nay”: Thông qua cách tiếp cận của “chủ nghĩa tự do” và “chủ nghĩa tự do mới” trong làm nổi bật sự phụ thuộc lẫn nhau về kinh tế giữa Mỹ và Trung Quốc, nội dung cuốn sách cung cấp những tư liệu  góp phần cho việc tiếp cận chuyên đề 1, cụ thể trong nội dung câu hỏi cốt lõi 1: Đặc điểm của hệ thống quan hệ quốc tế hiện nay; những tác động của hệ thống quốc tế hiện nay đến Việt Nam.</w:t>
      </w:r>
    </w:p>
    <w:p w14:paraId="7A16196F" w14:textId="77777777" w:rsidR="00441628" w:rsidRPr="00441628" w:rsidRDefault="00441628" w:rsidP="00230594">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2</w:t>
      </w:r>
      <w:r w:rsidRPr="00441628">
        <w:rPr>
          <w:rFonts w:asciiTheme="majorHAnsi" w:eastAsia="Aptos" w:hAnsiTheme="majorHAnsi" w:cstheme="majorHAnsi"/>
          <w:bCs/>
          <w:iCs/>
          <w:kern w:val="2"/>
          <w:sz w:val="28"/>
          <w:szCs w:val="28"/>
          <w:lang w:val="vi-VN"/>
        </w:rPr>
        <w:t xml:space="preserve">: “Cục diện thế giới hiện nay”, “Sự điều chỉnh chiến lược của các nước lớn hiện nay”: Nghiên cứu tính chất phụ thuộc của quan hệ Mỹ - Trung Quốc trên lĩnh vực kinh tế đã làm nổi bật khía cạnh hợp tác giữa hai quốc gia này trong các vấn đề quan hệ quốc tế hiện nay. </w:t>
      </w:r>
    </w:p>
    <w:p w14:paraId="3CDAB86D" w14:textId="77777777" w:rsidR="00441628" w:rsidRPr="00441628" w:rsidRDefault="00441628" w:rsidP="00230594">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w:t>
      </w:r>
      <w:r w:rsidRPr="00441628">
        <w:rPr>
          <w:rFonts w:asciiTheme="majorHAnsi" w:eastAsia="Aptos" w:hAnsiTheme="majorHAnsi" w:cstheme="majorHAnsi"/>
          <w:bCs/>
          <w:i/>
          <w:iCs/>
          <w:kern w:val="2"/>
          <w:sz w:val="28"/>
          <w:szCs w:val="28"/>
          <w:lang w:val="vi-VN"/>
        </w:rPr>
        <w:t xml:space="preserve"> Chuyên đề 3</w:t>
      </w:r>
      <w:r w:rsidRPr="00441628">
        <w:rPr>
          <w:rFonts w:asciiTheme="majorHAnsi" w:eastAsia="Aptos" w:hAnsiTheme="majorHAnsi" w:cstheme="majorHAnsi"/>
          <w:bCs/>
          <w:iCs/>
          <w:kern w:val="2"/>
          <w:sz w:val="28"/>
          <w:szCs w:val="28"/>
          <w:lang w:val="vi-VN"/>
        </w:rPr>
        <w:t>: “Điều chỉnh chiến lược của một số nước lớn hiên nay”. Đó là cung cấp cơ sở thực tiễn qua việc pân tích sâu về quan hệ kinh tế Mỹ - Trung, từ đó cho thấy những nhân tố then chốt chi phối sự điều chỉnh chiến lược của hai nước lớn hàng đầu thế giới</w:t>
      </w:r>
      <w:r w:rsidRPr="00441628">
        <w:rPr>
          <w:rFonts w:asciiTheme="majorHAnsi" w:eastAsia="Aptos" w:hAnsiTheme="majorHAnsi" w:cstheme="majorHAnsi"/>
          <w:b/>
          <w:bCs/>
          <w:iCs/>
          <w:kern w:val="2"/>
          <w:sz w:val="28"/>
          <w:szCs w:val="28"/>
          <w:lang w:val="vi-VN"/>
        </w:rPr>
        <w:t xml:space="preserve">;  </w:t>
      </w:r>
      <w:r w:rsidRPr="00441628">
        <w:rPr>
          <w:rFonts w:asciiTheme="majorHAnsi" w:eastAsia="Aptos" w:hAnsiTheme="majorHAnsi" w:cstheme="majorHAnsi"/>
          <w:bCs/>
          <w:iCs/>
          <w:kern w:val="2"/>
          <w:sz w:val="28"/>
          <w:szCs w:val="28"/>
          <w:lang w:val="vi-VN"/>
        </w:rPr>
        <w:t>Làm rõ xu thế phụ thuộc và cạnh tranh, giúp học viên hiểu rõ mối quan hệ vừa hợp tác, vừa cạnh tranh chiến lược Mỹ - Trung, nhất là trên lĩnh vực kinh tế - thương mại, công nghệ cao; Cuốn sách là tài liệu tham khảo quan trọng giúp phân tích sâu hơn cơ hội (thu hút đầu tư, mở rộng thị trường, đa dạng hóa quan hệ) và thách thức (cạnh tranh gay gắt, nguy cơ bị cuốn vào xung đột lợi ích giữa hai nước lớn).</w:t>
      </w:r>
    </w:p>
    <w:p w14:paraId="2DE2063D" w14:textId="77777777" w:rsidR="00441628" w:rsidRPr="00441628" w:rsidRDefault="00441628" w:rsidP="00230594">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7</w:t>
      </w:r>
      <w:r w:rsidRPr="00441628">
        <w:rPr>
          <w:rFonts w:asciiTheme="majorHAnsi" w:eastAsia="Aptos" w:hAnsiTheme="majorHAnsi" w:cstheme="majorHAnsi"/>
          <w:bCs/>
          <w:iCs/>
          <w:kern w:val="2"/>
          <w:sz w:val="28"/>
          <w:szCs w:val="28"/>
          <w:lang w:val="vi-VN"/>
        </w:rPr>
        <w:t xml:space="preserve"> “Đường lối đối ngoại và chủ trương chủ động, tích cực hội nhập quốc tế của Đảng, Nhà nước Việt Nam”</w:t>
      </w:r>
      <w:r w:rsidRPr="00441628">
        <w:rPr>
          <w:rFonts w:asciiTheme="majorHAnsi" w:eastAsia="Aptos" w:hAnsiTheme="majorHAnsi" w:cstheme="majorHAnsi"/>
          <w:b/>
          <w:bCs/>
          <w:i/>
          <w:iCs/>
          <w:kern w:val="2"/>
          <w:sz w:val="28"/>
          <w:szCs w:val="28"/>
          <w:lang w:val="vi-VN"/>
        </w:rPr>
        <w:t xml:space="preserve">. </w:t>
      </w:r>
      <w:r w:rsidRPr="00441628">
        <w:rPr>
          <w:rFonts w:asciiTheme="majorHAnsi" w:eastAsia="Aptos" w:hAnsiTheme="majorHAnsi" w:cstheme="majorHAnsi"/>
          <w:bCs/>
          <w:iCs/>
          <w:kern w:val="2"/>
          <w:sz w:val="28"/>
          <w:szCs w:val="28"/>
          <w:lang w:val="vi-VN"/>
        </w:rPr>
        <w:t>Đó là:</w:t>
      </w:r>
      <w:r w:rsidRPr="00441628">
        <w:rPr>
          <w:rFonts w:asciiTheme="majorHAnsi" w:eastAsia="Aptos" w:hAnsiTheme="majorHAnsi" w:cstheme="majorHAnsi"/>
          <w:b/>
          <w:bCs/>
          <w:iCs/>
          <w:kern w:val="2"/>
          <w:sz w:val="28"/>
          <w:szCs w:val="28"/>
          <w:lang w:val="vi-VN"/>
        </w:rPr>
        <w:t xml:space="preserve"> </w:t>
      </w:r>
      <w:r w:rsidRPr="00441628">
        <w:rPr>
          <w:rFonts w:asciiTheme="majorHAnsi" w:eastAsia="Aptos" w:hAnsiTheme="majorHAnsi" w:cstheme="majorHAnsi"/>
          <w:bCs/>
          <w:iCs/>
          <w:kern w:val="2"/>
          <w:sz w:val="28"/>
          <w:szCs w:val="28"/>
          <w:lang w:val="vi-VN"/>
        </w:rPr>
        <w:t>Về cơ sở thực tiễn cho hội nhập quốc tế</w:t>
      </w:r>
      <w:r w:rsidRPr="00441628">
        <w:rPr>
          <w:rFonts w:asciiTheme="majorHAnsi" w:eastAsia="Aptos" w:hAnsiTheme="majorHAnsi" w:cstheme="majorHAnsi"/>
          <w:b/>
          <w:bCs/>
          <w:iCs/>
          <w:kern w:val="2"/>
          <w:sz w:val="28"/>
          <w:szCs w:val="28"/>
          <w:lang w:val="vi-VN"/>
        </w:rPr>
        <w:t>:</w:t>
      </w:r>
      <w:r w:rsidRPr="00441628">
        <w:rPr>
          <w:rFonts w:asciiTheme="majorHAnsi" w:eastAsia="Aptos" w:hAnsiTheme="majorHAnsi" w:cstheme="majorHAnsi"/>
          <w:bCs/>
          <w:iCs/>
          <w:kern w:val="2"/>
          <w:sz w:val="28"/>
          <w:szCs w:val="28"/>
          <w:lang w:val="vi-VN"/>
        </w:rPr>
        <w:t xml:space="preserve"> Cuốn sách phân tích quan hệ kinh tế Mỹ - Trung, hai đối tác kinh tế lớn hàng đầu thế giới, từ đó phản ánh bối cảnh khách quan mà Việt Nam phải đối diện trong quá trình hội nhập;  Làm rõ tính đan xen lợi ích, cạnh tranh: Giúp học viên nhận thức rằng toàn cầu hóa và hội nhập quốc tế luôn song hành với phụ thuộc lẫn nhau và xung đột lợi ích; Việt Nam cần xử lý linh hoạt, khéo léo; Chỉ ra tác động đến Việt Nam</w:t>
      </w:r>
      <w:r w:rsidRPr="00441628">
        <w:rPr>
          <w:rFonts w:asciiTheme="majorHAnsi" w:eastAsia="Aptos" w:hAnsiTheme="majorHAnsi" w:cstheme="majorHAnsi"/>
          <w:b/>
          <w:bCs/>
          <w:iCs/>
          <w:kern w:val="2"/>
          <w:sz w:val="28"/>
          <w:szCs w:val="28"/>
          <w:lang w:val="vi-VN"/>
        </w:rPr>
        <w:t>:</w:t>
      </w:r>
      <w:r w:rsidRPr="00441628">
        <w:rPr>
          <w:rFonts w:asciiTheme="majorHAnsi" w:eastAsia="Aptos" w:hAnsiTheme="majorHAnsi" w:cstheme="majorHAnsi"/>
          <w:bCs/>
          <w:iCs/>
          <w:kern w:val="2"/>
          <w:sz w:val="28"/>
          <w:szCs w:val="28"/>
          <w:lang w:val="vi-VN"/>
        </w:rPr>
        <w:t xml:space="preserve"> Phân tích cơ hội (thu hút FDI, mở rộng thị trường, tham gia chuỗi cung ứng mới) và thách thức (nguy cơ bị cuốn vào cạnh tranh Mỹ - Trung, sức ép về công nghệ và thương mại);  Gắn với nguyên tắc đường lối đối </w:t>
      </w:r>
      <w:r w:rsidRPr="00441628">
        <w:rPr>
          <w:rFonts w:asciiTheme="majorHAnsi" w:eastAsia="Aptos" w:hAnsiTheme="majorHAnsi" w:cstheme="majorHAnsi"/>
          <w:bCs/>
          <w:iCs/>
          <w:kern w:val="2"/>
          <w:sz w:val="28"/>
          <w:szCs w:val="28"/>
          <w:lang w:val="vi-VN"/>
        </w:rPr>
        <w:lastRenderedPageBreak/>
        <w:t>ngoại của Đảng</w:t>
      </w:r>
      <w:r w:rsidRPr="00441628">
        <w:rPr>
          <w:rFonts w:asciiTheme="majorHAnsi" w:eastAsia="Aptos" w:hAnsiTheme="majorHAnsi" w:cstheme="majorHAnsi"/>
          <w:b/>
          <w:bCs/>
          <w:iCs/>
          <w:kern w:val="2"/>
          <w:sz w:val="28"/>
          <w:szCs w:val="28"/>
          <w:lang w:val="vi-VN"/>
        </w:rPr>
        <w:t xml:space="preserve">: </w:t>
      </w:r>
      <w:r w:rsidRPr="00441628">
        <w:rPr>
          <w:rFonts w:asciiTheme="majorHAnsi" w:eastAsia="Aptos" w:hAnsiTheme="majorHAnsi" w:cstheme="majorHAnsi"/>
          <w:bCs/>
          <w:iCs/>
          <w:kern w:val="2"/>
          <w:sz w:val="28"/>
          <w:szCs w:val="28"/>
          <w:lang w:val="vi-VN"/>
        </w:rPr>
        <w:t>Khẳng định yêu cầu kiên trì độc lập, tự chủ, đa dạng hóa, đa phương hóa quan hệ đối ngoại, chủ động và tích cực hội nhập quốc tế toàn diện, sâu rộng.</w:t>
      </w:r>
    </w:p>
    <w:p w14:paraId="5316276D" w14:textId="7B9722C4" w:rsidR="00441628" w:rsidRPr="00441628" w:rsidRDefault="00441628" w:rsidP="00230594">
      <w:pPr>
        <w:spacing w:after="0" w:line="360" w:lineRule="auto"/>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00BF1367">
        <w:rPr>
          <w:rFonts w:asciiTheme="majorHAnsi" w:eastAsia="Aptos" w:hAnsiTheme="majorHAnsi" w:cstheme="majorHAnsi"/>
          <w:bCs/>
          <w:iCs/>
          <w:kern w:val="2"/>
          <w:sz w:val="28"/>
          <w:szCs w:val="28"/>
          <w:lang w:val="vi-VN"/>
        </w:rPr>
        <w:tab/>
      </w:r>
      <w:r w:rsidRPr="00441628">
        <w:rPr>
          <w:rFonts w:asciiTheme="majorHAnsi" w:eastAsia="Aptos" w:hAnsiTheme="majorHAnsi" w:cstheme="majorHAnsi"/>
          <w:bCs/>
          <w:iCs/>
          <w:kern w:val="2"/>
          <w:sz w:val="28"/>
          <w:szCs w:val="28"/>
          <w:lang w:val="vi-VN"/>
        </w:rPr>
        <w:t xml:space="preserve">- Bên cạnh đó, chủ đề nghiên cứu của cuốn sách giúp người đọc hiểu được sự điều chỉnh chiến lược của một số nước lớn và phân tích được tác động đến Việt Nam; nắm vững chủ trương, đối sách của Đảng Cộng sản Việt Nam trong quan hệ với các nước lớn. </w:t>
      </w:r>
    </w:p>
    <w:p w14:paraId="08874A20" w14:textId="755C40F9" w:rsidR="00EA0EA2" w:rsidRPr="00170E23" w:rsidRDefault="00B41181" w:rsidP="00230594">
      <w:pPr>
        <w:spacing w:after="0" w:line="360" w:lineRule="auto"/>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kern w:val="2"/>
          <w:sz w:val="28"/>
          <w:szCs w:val="28"/>
          <w:lang w:val="vi-VN"/>
        </w:rPr>
        <w:t>4</w:t>
      </w:r>
      <w:r w:rsidR="00EA0EA2" w:rsidRPr="00170E23">
        <w:rPr>
          <w:rFonts w:asciiTheme="majorHAnsi" w:eastAsia="Aptos" w:hAnsiTheme="majorHAnsi" w:cstheme="majorHAnsi"/>
          <w:b/>
          <w:kern w:val="2"/>
          <w:sz w:val="28"/>
          <w:szCs w:val="28"/>
          <w:lang w:val="vi-VN"/>
        </w:rPr>
        <w:t xml:space="preserve">. Gợi mở những nội dung </w:t>
      </w:r>
      <w:r w:rsidRPr="00170E23">
        <w:rPr>
          <w:rFonts w:asciiTheme="majorHAnsi" w:eastAsia="Aptos" w:hAnsiTheme="majorHAnsi" w:cstheme="majorHAnsi"/>
          <w:b/>
          <w:kern w:val="2"/>
          <w:sz w:val="28"/>
          <w:szCs w:val="28"/>
          <w:lang w:val="vi-VN"/>
        </w:rPr>
        <w:t>cốt lõi cần được trao đổi thảo luận</w:t>
      </w:r>
    </w:p>
    <w:p w14:paraId="077B9EF3" w14:textId="6946D0C6" w:rsidR="00441628" w:rsidRPr="00441628" w:rsidRDefault="00441628" w:rsidP="00230594">
      <w:pPr>
        <w:spacing w:after="0" w:line="360" w:lineRule="auto"/>
        <w:ind w:firstLine="720"/>
        <w:jc w:val="both"/>
        <w:rPr>
          <w:rFonts w:asciiTheme="majorHAnsi" w:eastAsia="Aptos" w:hAnsiTheme="majorHAnsi" w:cstheme="majorHAnsi"/>
          <w:bCs/>
          <w:kern w:val="2"/>
          <w:sz w:val="28"/>
          <w:szCs w:val="28"/>
          <w:lang w:val="vi-VN"/>
        </w:rPr>
      </w:pPr>
      <w:r>
        <w:rPr>
          <w:rFonts w:asciiTheme="majorHAnsi" w:eastAsia="Aptos" w:hAnsiTheme="majorHAnsi" w:cstheme="majorHAnsi"/>
          <w:bCs/>
          <w:kern w:val="2"/>
          <w:sz w:val="28"/>
          <w:szCs w:val="28"/>
          <w:lang w:val="vi-VN"/>
        </w:rPr>
        <w:t xml:space="preserve"> </w:t>
      </w:r>
      <w:r w:rsidRPr="00441628">
        <w:rPr>
          <w:rFonts w:asciiTheme="majorHAnsi" w:eastAsia="Aptos" w:hAnsiTheme="majorHAnsi" w:cstheme="majorHAnsi"/>
          <w:bCs/>
          <w:kern w:val="2"/>
          <w:sz w:val="28"/>
          <w:szCs w:val="28"/>
          <w:lang w:val="vi-VN"/>
        </w:rPr>
        <w:t>- Những cơ hội, thách thức lớn nhất đối với Việt Nam khi Mỹ và Trung Quốc điều chỉnh chiến lược kinh tế là gì?</w:t>
      </w:r>
    </w:p>
    <w:p w14:paraId="2C8D833B" w14:textId="701DB103" w:rsidR="00441628" w:rsidRPr="00441628" w:rsidRDefault="00441628" w:rsidP="00230594">
      <w:pPr>
        <w:spacing w:after="0" w:line="360" w:lineRule="auto"/>
        <w:jc w:val="both"/>
        <w:rPr>
          <w:rFonts w:asciiTheme="majorHAnsi" w:eastAsia="Aptos" w:hAnsiTheme="majorHAnsi" w:cstheme="majorHAnsi"/>
          <w:b/>
          <w:bCs/>
          <w:kern w:val="2"/>
          <w:sz w:val="28"/>
          <w:szCs w:val="28"/>
          <w:lang w:val="vi-VN"/>
        </w:rPr>
      </w:pPr>
      <w:r>
        <w:rPr>
          <w:rFonts w:asciiTheme="majorHAnsi" w:eastAsia="Aptos" w:hAnsiTheme="majorHAnsi" w:cstheme="majorHAnsi"/>
          <w:bCs/>
          <w:kern w:val="2"/>
          <w:sz w:val="28"/>
          <w:szCs w:val="28"/>
          <w:lang w:val="vi-VN"/>
        </w:rPr>
        <w:t xml:space="preserve"> </w:t>
      </w:r>
      <w:r w:rsidR="00BF1367">
        <w:rPr>
          <w:rFonts w:asciiTheme="majorHAnsi" w:eastAsia="Aptos" w:hAnsiTheme="majorHAnsi" w:cstheme="majorHAnsi"/>
          <w:bCs/>
          <w:kern w:val="2"/>
          <w:sz w:val="28"/>
          <w:szCs w:val="28"/>
          <w:lang w:val="vi-VN"/>
        </w:rPr>
        <w:tab/>
      </w:r>
      <w:r w:rsidRPr="00441628">
        <w:rPr>
          <w:rFonts w:asciiTheme="majorHAnsi" w:eastAsia="Aptos" w:hAnsiTheme="majorHAnsi" w:cstheme="majorHAnsi"/>
          <w:bCs/>
          <w:kern w:val="2"/>
          <w:sz w:val="28"/>
          <w:szCs w:val="28"/>
          <w:lang w:val="vi-VN"/>
        </w:rPr>
        <w:t>- Từ thực tiễn cạnh tranh Mỹ - Trung, cần rút ra bài học gì cho việc thực hiện đường lối độc lập, tự chủ, đa phương hóa, đa dạng hóa của Việt Nam?</w:t>
      </w:r>
    </w:p>
    <w:p w14:paraId="4BF035B1" w14:textId="6D7AAA95" w:rsidR="00441628" w:rsidRPr="00441628" w:rsidRDefault="00441628" w:rsidP="00230594">
      <w:pPr>
        <w:spacing w:after="0" w:line="360" w:lineRule="auto"/>
        <w:ind w:firstLine="720"/>
        <w:jc w:val="both"/>
        <w:rPr>
          <w:rFonts w:asciiTheme="majorHAnsi" w:eastAsia="Aptos" w:hAnsiTheme="majorHAnsi" w:cstheme="majorHAnsi"/>
          <w:bCs/>
          <w:kern w:val="2"/>
          <w:sz w:val="28"/>
          <w:szCs w:val="28"/>
          <w:lang w:val="vi-VN"/>
        </w:rPr>
      </w:pPr>
      <w:r>
        <w:rPr>
          <w:rFonts w:asciiTheme="majorHAnsi" w:eastAsia="Aptos" w:hAnsiTheme="majorHAnsi" w:cstheme="majorHAnsi"/>
          <w:b/>
          <w:bCs/>
          <w:kern w:val="2"/>
          <w:sz w:val="28"/>
          <w:szCs w:val="28"/>
          <w:lang w:val="vi-VN"/>
        </w:rPr>
        <w:t xml:space="preserve"> </w:t>
      </w:r>
      <w:r w:rsidRPr="00441628">
        <w:rPr>
          <w:rFonts w:asciiTheme="majorHAnsi" w:eastAsia="Aptos" w:hAnsiTheme="majorHAnsi" w:cstheme="majorHAnsi"/>
          <w:b/>
          <w:bCs/>
          <w:kern w:val="2"/>
          <w:sz w:val="28"/>
          <w:szCs w:val="28"/>
          <w:lang w:val="vi-VN"/>
        </w:rPr>
        <w:t xml:space="preserve">- </w:t>
      </w:r>
      <w:r w:rsidRPr="00441628">
        <w:rPr>
          <w:rFonts w:asciiTheme="majorHAnsi" w:eastAsia="Aptos" w:hAnsiTheme="majorHAnsi" w:cstheme="majorHAnsi"/>
          <w:bCs/>
          <w:kern w:val="2"/>
          <w:sz w:val="28"/>
          <w:szCs w:val="28"/>
          <w:lang w:val="vi-VN"/>
        </w:rPr>
        <w:t>Sự phá sản của luận điệu “Việt Nam bài Hoa, thoát Trung”: Thực tiễn quan hệ Việt Nam - Trung Quốc phát triển tốt đẹp trong thời gian qua cho thấy luận điệu “ Việt Nam bài Hoa, thoát Trung” của các thế lực thù địch đã phá sản.</w:t>
      </w:r>
    </w:p>
    <w:p w14:paraId="360FC46B" w14:textId="3E80B2E3" w:rsidR="00EA0EA2" w:rsidRPr="00170E23" w:rsidRDefault="00441628" w:rsidP="00230594">
      <w:pPr>
        <w:spacing w:after="0" w:line="360" w:lineRule="auto"/>
        <w:ind w:firstLine="720"/>
        <w:jc w:val="both"/>
        <w:rPr>
          <w:rFonts w:asciiTheme="majorHAnsi" w:eastAsia="Aptos" w:hAnsiTheme="majorHAnsi" w:cstheme="majorHAnsi"/>
          <w:bCs/>
          <w:kern w:val="2"/>
          <w:sz w:val="28"/>
          <w:szCs w:val="28"/>
          <w:lang w:val="vi-VN"/>
        </w:rPr>
      </w:pPr>
      <w:r w:rsidRPr="00441628">
        <w:rPr>
          <w:rFonts w:asciiTheme="majorHAnsi" w:eastAsia="Aptos" w:hAnsiTheme="majorHAnsi" w:cstheme="majorHAnsi"/>
          <w:bCs/>
          <w:kern w:val="2"/>
          <w:sz w:val="28"/>
          <w:szCs w:val="28"/>
          <w:lang w:val="vi-VN"/>
        </w:rPr>
        <w:t>- Áp lực “Chọn bên” và Đường lối đối ngoại độc lập, tự chủ,  đa dạng hóa, đa phương hóa trong quan hệ quốc tế của Đảng và Nhà nước Việt Nam hiện nay.</w:t>
      </w:r>
    </w:p>
    <w:p w14:paraId="15EEFFB6" w14:textId="0D452A5A" w:rsidR="00EA0EA2" w:rsidRPr="00170E23" w:rsidRDefault="00EA0EA2" w:rsidP="00230594">
      <w:pPr>
        <w:spacing w:after="0" w:line="360" w:lineRule="auto"/>
        <w:rPr>
          <w:rFonts w:asciiTheme="majorHAnsi" w:eastAsia="Aptos" w:hAnsiTheme="majorHAnsi" w:cstheme="majorHAnsi"/>
          <w:bCs/>
          <w:i/>
          <w:iCs/>
          <w:kern w:val="2"/>
          <w:sz w:val="28"/>
          <w:szCs w:val="28"/>
          <w:lang w:val="vi-VN"/>
        </w:rPr>
      </w:pPr>
      <w:r w:rsidRPr="00170E23">
        <w:rPr>
          <w:rFonts w:asciiTheme="majorHAnsi" w:eastAsia="Aptos" w:hAnsiTheme="majorHAnsi" w:cstheme="majorHAnsi"/>
          <w:bCs/>
          <w:i/>
          <w:iCs/>
          <w:kern w:val="2"/>
          <w:sz w:val="28"/>
          <w:szCs w:val="28"/>
          <w:lang w:val="vi-VN"/>
        </w:rPr>
        <w:t xml:space="preserve">                                                              </w:t>
      </w:r>
      <w:r w:rsidR="00E74F2E" w:rsidRPr="00170E23">
        <w:rPr>
          <w:rFonts w:asciiTheme="majorHAnsi" w:eastAsia="Aptos" w:hAnsiTheme="majorHAnsi" w:cstheme="majorHAnsi"/>
          <w:bCs/>
          <w:i/>
          <w:iCs/>
          <w:kern w:val="2"/>
          <w:sz w:val="28"/>
          <w:szCs w:val="28"/>
          <w:lang w:val="vi-VN"/>
        </w:rPr>
        <w:t xml:space="preserve">    </w:t>
      </w:r>
      <w:r w:rsidRPr="00170E23">
        <w:rPr>
          <w:rFonts w:asciiTheme="majorHAnsi" w:eastAsia="Aptos" w:hAnsiTheme="majorHAnsi" w:cstheme="majorHAnsi"/>
          <w:bCs/>
          <w:i/>
          <w:iCs/>
          <w:kern w:val="2"/>
          <w:sz w:val="28"/>
          <w:szCs w:val="28"/>
          <w:lang w:val="vi-VN"/>
        </w:rPr>
        <w:t>Hà Nộ</w:t>
      </w:r>
      <w:r w:rsidR="00B9764F">
        <w:rPr>
          <w:rFonts w:asciiTheme="majorHAnsi" w:eastAsia="Aptos" w:hAnsiTheme="majorHAnsi" w:cstheme="majorHAnsi"/>
          <w:bCs/>
          <w:i/>
          <w:iCs/>
          <w:kern w:val="2"/>
          <w:sz w:val="28"/>
          <w:szCs w:val="28"/>
          <w:lang w:val="vi-VN"/>
        </w:rPr>
        <w:t>i, ngày 10</w:t>
      </w:r>
      <w:r w:rsidRPr="00170E23">
        <w:rPr>
          <w:rFonts w:asciiTheme="majorHAnsi" w:eastAsia="Aptos" w:hAnsiTheme="majorHAnsi" w:cstheme="majorHAnsi"/>
          <w:bCs/>
          <w:i/>
          <w:iCs/>
          <w:kern w:val="2"/>
          <w:sz w:val="28"/>
          <w:szCs w:val="28"/>
          <w:lang w:val="vi-VN"/>
        </w:rPr>
        <w:t xml:space="preserve">   tháng  </w:t>
      </w:r>
      <w:r w:rsidR="00762ED2">
        <w:rPr>
          <w:rFonts w:asciiTheme="majorHAnsi" w:eastAsia="Aptos" w:hAnsiTheme="majorHAnsi" w:cstheme="majorHAnsi"/>
          <w:bCs/>
          <w:i/>
          <w:iCs/>
          <w:kern w:val="2"/>
          <w:sz w:val="28"/>
          <w:szCs w:val="28"/>
          <w:lang w:val="vi-VN"/>
        </w:rPr>
        <w:t>11</w:t>
      </w:r>
      <w:r w:rsidR="00E74F2E" w:rsidRPr="00170E23">
        <w:rPr>
          <w:rFonts w:asciiTheme="majorHAnsi" w:eastAsia="Aptos" w:hAnsiTheme="majorHAnsi" w:cstheme="majorHAnsi"/>
          <w:bCs/>
          <w:i/>
          <w:iCs/>
          <w:kern w:val="2"/>
          <w:sz w:val="28"/>
          <w:szCs w:val="28"/>
          <w:lang w:val="vi-VN"/>
        </w:rPr>
        <w:t xml:space="preserve">   năm 2025</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D77E87" w:rsidRPr="00230594" w14:paraId="0986CD01" w14:textId="77777777" w:rsidTr="004D20DC">
        <w:tc>
          <w:tcPr>
            <w:tcW w:w="9853" w:type="dxa"/>
            <w:hideMark/>
          </w:tcPr>
          <w:p w14:paraId="0CD49D7F" w14:textId="4A40893B" w:rsidR="00EA0EA2" w:rsidRPr="00170E23" w:rsidRDefault="00230594" w:rsidP="00230594">
            <w:pPr>
              <w:spacing w:line="360" w:lineRule="auto"/>
              <w:rPr>
                <w:rFonts w:asciiTheme="majorHAnsi" w:eastAsia="Aptos" w:hAnsiTheme="majorHAnsi" w:cstheme="majorHAnsi"/>
                <w:b/>
                <w:sz w:val="28"/>
                <w:szCs w:val="28"/>
                <w:lang w:val="vi-VN"/>
              </w:rPr>
            </w:pPr>
            <w:r w:rsidRPr="00230594">
              <w:rPr>
                <w:rFonts w:asciiTheme="majorHAnsi" w:eastAsia="Aptos" w:hAnsiTheme="majorHAnsi" w:cstheme="majorHAnsi"/>
                <w:b/>
                <w:sz w:val="28"/>
                <w:szCs w:val="28"/>
                <w:lang w:val="vi-VN"/>
              </w:rPr>
              <w:t xml:space="preserve">                                                                      </w:t>
            </w:r>
            <w:r w:rsidR="00EA0EA2" w:rsidRPr="00170E23">
              <w:rPr>
                <w:rFonts w:asciiTheme="majorHAnsi" w:eastAsia="Aptos" w:hAnsiTheme="majorHAnsi" w:cstheme="majorHAnsi"/>
                <w:b/>
                <w:sz w:val="28"/>
                <w:szCs w:val="28"/>
                <w:lang w:val="vi-VN"/>
              </w:rPr>
              <w:t>C</w:t>
            </w:r>
            <w:r w:rsidR="00DB09A3" w:rsidRPr="00170E23">
              <w:rPr>
                <w:rFonts w:asciiTheme="majorHAnsi" w:eastAsia="Aptos" w:hAnsiTheme="majorHAnsi" w:cstheme="majorHAnsi"/>
                <w:b/>
                <w:sz w:val="28"/>
                <w:szCs w:val="28"/>
                <w:lang w:val="vi-VN"/>
              </w:rPr>
              <w:t>HỦ THỂ GIỚI THIỆU SPKH</w:t>
            </w:r>
            <w:r w:rsidR="00EA0EA2" w:rsidRPr="00170E23">
              <w:rPr>
                <w:rFonts w:asciiTheme="majorHAnsi" w:eastAsia="Aptos" w:hAnsiTheme="majorHAnsi" w:cstheme="majorHAnsi"/>
                <w:b/>
                <w:sz w:val="28"/>
                <w:szCs w:val="28"/>
                <w:lang w:val="vi-VN"/>
              </w:rPr>
              <w:t xml:space="preserve">                          </w:t>
            </w:r>
          </w:p>
          <w:p w14:paraId="5BFC88FA" w14:textId="0C176B66" w:rsidR="00E74F2E" w:rsidRPr="00170E23" w:rsidRDefault="00EA0EA2" w:rsidP="00230594">
            <w:pPr>
              <w:spacing w:line="360" w:lineRule="auto"/>
              <w:rPr>
                <w:rFonts w:asciiTheme="majorHAnsi" w:eastAsia="Aptos" w:hAnsiTheme="majorHAnsi" w:cstheme="majorHAnsi"/>
                <w:bCs/>
                <w:i/>
                <w:iCs/>
                <w:sz w:val="28"/>
                <w:szCs w:val="28"/>
                <w:lang w:val="vi-VN"/>
              </w:rPr>
            </w:pPr>
            <w:r w:rsidRPr="00170E23">
              <w:rPr>
                <w:rFonts w:asciiTheme="majorHAnsi" w:eastAsia="Aptos" w:hAnsiTheme="majorHAnsi" w:cstheme="majorHAnsi"/>
                <w:b/>
                <w:sz w:val="28"/>
                <w:szCs w:val="28"/>
                <w:lang w:val="vi-VN"/>
              </w:rPr>
              <w:t xml:space="preserve">       </w:t>
            </w:r>
          </w:p>
          <w:p w14:paraId="5B9F7957" w14:textId="354452A7" w:rsidR="0036108C" w:rsidRDefault="00E74F2E" w:rsidP="00230594">
            <w:pPr>
              <w:spacing w:line="360" w:lineRule="auto"/>
              <w:rPr>
                <w:rFonts w:asciiTheme="majorHAnsi" w:eastAsia="Aptos" w:hAnsiTheme="majorHAnsi" w:cstheme="majorHAnsi"/>
                <w:b/>
                <w:bCs/>
                <w:iCs/>
                <w:sz w:val="28"/>
                <w:szCs w:val="28"/>
                <w:lang w:val="vi-VN"/>
              </w:rPr>
            </w:pPr>
            <w:r w:rsidRPr="00170E23">
              <w:rPr>
                <w:rFonts w:asciiTheme="majorHAnsi" w:eastAsia="Aptos" w:hAnsiTheme="majorHAnsi" w:cstheme="majorHAnsi"/>
                <w:bCs/>
                <w:i/>
                <w:iCs/>
                <w:sz w:val="28"/>
                <w:szCs w:val="28"/>
                <w:lang w:val="vi-VN"/>
              </w:rPr>
              <w:t xml:space="preserve">       </w:t>
            </w:r>
            <w:r w:rsidR="00230594" w:rsidRPr="00230594">
              <w:rPr>
                <w:rFonts w:asciiTheme="majorHAnsi" w:eastAsia="Aptos" w:hAnsiTheme="majorHAnsi" w:cstheme="majorHAnsi"/>
                <w:bCs/>
                <w:i/>
                <w:iCs/>
                <w:sz w:val="28"/>
                <w:szCs w:val="28"/>
                <w:lang w:val="vi-VN"/>
              </w:rPr>
              <w:t xml:space="preserve">                                                                           </w:t>
            </w:r>
            <w:r w:rsidR="0036108C">
              <w:rPr>
                <w:rFonts w:asciiTheme="majorHAnsi" w:eastAsia="Aptos" w:hAnsiTheme="majorHAnsi" w:cstheme="majorHAnsi"/>
                <w:b/>
                <w:bCs/>
                <w:iCs/>
                <w:sz w:val="28"/>
                <w:szCs w:val="28"/>
                <w:lang w:val="vi-VN"/>
              </w:rPr>
              <w:t>Đinh Ngọc Ruẫn</w:t>
            </w:r>
          </w:p>
          <w:p w14:paraId="41771FEB" w14:textId="0BCDC364" w:rsidR="0036108C" w:rsidRDefault="0036108C" w:rsidP="00230594">
            <w:pPr>
              <w:spacing w:line="360" w:lineRule="auto"/>
              <w:rPr>
                <w:rFonts w:asciiTheme="majorHAnsi" w:eastAsia="Aptos" w:hAnsiTheme="majorHAnsi" w:cstheme="majorHAnsi"/>
                <w:b/>
                <w:bCs/>
                <w:iCs/>
                <w:sz w:val="28"/>
                <w:szCs w:val="28"/>
                <w:lang w:val="vi-VN"/>
              </w:rPr>
            </w:pPr>
            <w:r>
              <w:rPr>
                <w:rFonts w:asciiTheme="majorHAnsi" w:eastAsia="Aptos" w:hAnsiTheme="majorHAnsi" w:cstheme="majorHAnsi"/>
                <w:b/>
                <w:bCs/>
                <w:iCs/>
                <w:sz w:val="28"/>
                <w:szCs w:val="28"/>
                <w:lang w:val="vi-VN"/>
              </w:rPr>
              <w:t xml:space="preserve">       </w:t>
            </w:r>
            <w:r w:rsidR="00230594" w:rsidRPr="00230594">
              <w:rPr>
                <w:rFonts w:asciiTheme="majorHAnsi" w:eastAsia="Aptos" w:hAnsiTheme="majorHAnsi" w:cstheme="majorHAnsi"/>
                <w:b/>
                <w:bCs/>
                <w:iCs/>
                <w:sz w:val="28"/>
                <w:szCs w:val="28"/>
                <w:lang w:val="vi-VN"/>
              </w:rPr>
              <w:t xml:space="preserve">                                                                             </w:t>
            </w:r>
            <w:r>
              <w:rPr>
                <w:rFonts w:asciiTheme="majorHAnsi" w:eastAsia="Aptos" w:hAnsiTheme="majorHAnsi" w:cstheme="majorHAnsi"/>
                <w:b/>
                <w:bCs/>
                <w:iCs/>
                <w:sz w:val="28"/>
                <w:szCs w:val="28"/>
                <w:lang w:val="vi-VN"/>
              </w:rPr>
              <w:t>Hồ</w:t>
            </w:r>
            <w:r w:rsidR="007F3122">
              <w:rPr>
                <w:rFonts w:asciiTheme="majorHAnsi" w:eastAsia="Aptos" w:hAnsiTheme="majorHAnsi" w:cstheme="majorHAnsi"/>
                <w:b/>
                <w:bCs/>
                <w:iCs/>
                <w:sz w:val="28"/>
                <w:szCs w:val="28"/>
                <w:lang w:val="vi-VN"/>
              </w:rPr>
              <w:t xml:space="preserve"> Nhân Linh</w:t>
            </w:r>
          </w:p>
          <w:p w14:paraId="53AAC356" w14:textId="0B5106DB" w:rsidR="00EA0EA2" w:rsidRPr="00170E23" w:rsidRDefault="0036108C" w:rsidP="00230594">
            <w:pPr>
              <w:spacing w:line="360" w:lineRule="auto"/>
              <w:rPr>
                <w:rFonts w:asciiTheme="majorHAnsi" w:eastAsia="Aptos" w:hAnsiTheme="majorHAnsi" w:cstheme="majorHAnsi"/>
                <w:b/>
                <w:bCs/>
                <w:iCs/>
                <w:sz w:val="28"/>
                <w:szCs w:val="28"/>
                <w:lang w:val="vi-VN"/>
              </w:rPr>
            </w:pPr>
            <w:r>
              <w:rPr>
                <w:rFonts w:asciiTheme="majorHAnsi" w:eastAsia="Aptos" w:hAnsiTheme="majorHAnsi" w:cstheme="majorHAnsi"/>
                <w:b/>
                <w:bCs/>
                <w:iCs/>
                <w:sz w:val="28"/>
                <w:szCs w:val="28"/>
                <w:lang w:val="vi-VN"/>
              </w:rPr>
              <w:t xml:space="preserve">       </w:t>
            </w:r>
            <w:r w:rsidR="00230594" w:rsidRPr="00230594">
              <w:rPr>
                <w:rFonts w:asciiTheme="majorHAnsi" w:eastAsia="Aptos" w:hAnsiTheme="majorHAnsi" w:cstheme="majorHAnsi"/>
                <w:b/>
                <w:bCs/>
                <w:iCs/>
                <w:sz w:val="28"/>
                <w:szCs w:val="28"/>
                <w:lang w:val="vi-VN"/>
              </w:rPr>
              <w:t xml:space="preserve"> </w:t>
            </w:r>
            <w:r w:rsidR="00230594">
              <w:rPr>
                <w:rFonts w:asciiTheme="majorHAnsi" w:eastAsia="Aptos" w:hAnsiTheme="majorHAnsi" w:cstheme="majorHAnsi"/>
                <w:b/>
                <w:bCs/>
                <w:iCs/>
                <w:sz w:val="28"/>
                <w:szCs w:val="28"/>
              </w:rPr>
              <w:t xml:space="preserve">                                                                   </w:t>
            </w:r>
            <w:r>
              <w:rPr>
                <w:rFonts w:asciiTheme="majorHAnsi" w:eastAsia="Aptos" w:hAnsiTheme="majorHAnsi" w:cstheme="majorHAnsi"/>
                <w:b/>
                <w:bCs/>
                <w:iCs/>
                <w:sz w:val="28"/>
                <w:szCs w:val="28"/>
                <w:lang w:val="vi-VN"/>
              </w:rPr>
              <w:t>Trần Thị Huyền Trang</w:t>
            </w:r>
            <w:r w:rsidR="00EA0EA2" w:rsidRPr="00170E23">
              <w:rPr>
                <w:rFonts w:asciiTheme="majorHAnsi" w:eastAsia="Aptos" w:hAnsiTheme="majorHAnsi" w:cstheme="majorHAnsi"/>
                <w:b/>
                <w:bCs/>
                <w:iCs/>
                <w:sz w:val="28"/>
                <w:szCs w:val="28"/>
                <w:lang w:val="vi-VN"/>
              </w:rPr>
              <w:t xml:space="preserve">                                    </w:t>
            </w:r>
            <w:r w:rsidR="00DB09A3" w:rsidRPr="00170E23">
              <w:rPr>
                <w:rFonts w:asciiTheme="majorHAnsi" w:eastAsia="Aptos" w:hAnsiTheme="majorHAnsi" w:cstheme="majorHAnsi"/>
                <w:b/>
                <w:bCs/>
                <w:iCs/>
                <w:sz w:val="28"/>
                <w:szCs w:val="28"/>
                <w:lang w:val="vi-VN"/>
              </w:rPr>
              <w:t xml:space="preserve">     </w:t>
            </w:r>
            <w:r w:rsidR="00EA0EA2" w:rsidRPr="00170E23">
              <w:rPr>
                <w:rFonts w:asciiTheme="majorHAnsi" w:eastAsia="Aptos" w:hAnsiTheme="majorHAnsi" w:cstheme="majorHAnsi"/>
                <w:b/>
                <w:bCs/>
                <w:iCs/>
                <w:sz w:val="28"/>
                <w:szCs w:val="28"/>
                <w:lang w:val="vi-VN"/>
              </w:rPr>
              <w:t xml:space="preserve">  </w:t>
            </w:r>
          </w:p>
        </w:tc>
        <w:tc>
          <w:tcPr>
            <w:tcW w:w="236" w:type="dxa"/>
            <w:hideMark/>
          </w:tcPr>
          <w:p w14:paraId="5914AEE8" w14:textId="77777777" w:rsidR="00EA0EA2" w:rsidRPr="00170E23" w:rsidRDefault="00EA0EA2" w:rsidP="00230594">
            <w:pPr>
              <w:spacing w:line="360" w:lineRule="auto"/>
              <w:rPr>
                <w:rFonts w:asciiTheme="majorHAnsi" w:eastAsia="Aptos" w:hAnsiTheme="majorHAnsi" w:cstheme="majorHAnsi"/>
                <w:b/>
                <w:sz w:val="28"/>
                <w:szCs w:val="28"/>
                <w:lang w:val="vi-VN"/>
              </w:rPr>
            </w:pPr>
            <w:r w:rsidRPr="00170E23">
              <w:rPr>
                <w:rFonts w:asciiTheme="majorHAnsi" w:eastAsia="Aptos" w:hAnsiTheme="majorHAnsi" w:cstheme="majorHAnsi"/>
                <w:b/>
                <w:sz w:val="28"/>
                <w:szCs w:val="28"/>
                <w:lang w:val="vi-VN"/>
              </w:rPr>
              <w:t xml:space="preserve">                            </w:t>
            </w:r>
          </w:p>
        </w:tc>
      </w:tr>
    </w:tbl>
    <w:p w14:paraId="13736739" w14:textId="77777777" w:rsidR="009A4EF5" w:rsidRPr="00170E23" w:rsidRDefault="009A4EF5" w:rsidP="004E2A0C">
      <w:pPr>
        <w:spacing w:line="360" w:lineRule="auto"/>
        <w:rPr>
          <w:rFonts w:asciiTheme="majorHAnsi" w:hAnsiTheme="majorHAnsi" w:cstheme="majorHAnsi"/>
          <w:sz w:val="28"/>
          <w:szCs w:val="28"/>
          <w:lang w:val="vi-VN"/>
        </w:rPr>
      </w:pPr>
    </w:p>
    <w:p w14:paraId="4D4BB09A" w14:textId="4C73A9F5" w:rsidR="007B0D6E" w:rsidRPr="00170E23" w:rsidRDefault="007B0D6E" w:rsidP="004E2A0C">
      <w:pPr>
        <w:spacing w:line="360" w:lineRule="auto"/>
        <w:rPr>
          <w:rFonts w:asciiTheme="majorHAnsi" w:hAnsiTheme="majorHAnsi" w:cstheme="majorHAnsi"/>
          <w:sz w:val="28"/>
          <w:szCs w:val="28"/>
          <w:lang w:val="vi-VN"/>
        </w:rPr>
      </w:pPr>
      <w:bookmarkStart w:id="2" w:name="_GoBack"/>
      <w:bookmarkEnd w:id="2"/>
    </w:p>
    <w:sectPr w:rsidR="007B0D6E" w:rsidRPr="00170E23" w:rsidSect="00230594">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6C918" w14:textId="77777777" w:rsidR="009607A9" w:rsidRDefault="009607A9">
      <w:pPr>
        <w:spacing w:after="0" w:line="240" w:lineRule="auto"/>
      </w:pPr>
      <w:r>
        <w:separator/>
      </w:r>
    </w:p>
  </w:endnote>
  <w:endnote w:type="continuationSeparator" w:id="0">
    <w:p w14:paraId="1161A94B" w14:textId="77777777" w:rsidR="009607A9" w:rsidRDefault="0096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9791" w14:textId="77777777" w:rsidR="00AF2624" w:rsidRDefault="000B29DC">
    <w:pPr>
      <w:pStyle w:val="Footer"/>
      <w:jc w:val="center"/>
    </w:pPr>
    <w:r>
      <w:fldChar w:fldCharType="begin"/>
    </w:r>
    <w:r w:rsidR="00AF2624">
      <w:instrText xml:space="preserve"> PAGE   \* MERGEFORMAT </w:instrText>
    </w:r>
    <w:r>
      <w:fldChar w:fldCharType="separate"/>
    </w:r>
    <w:r w:rsidR="001B6E67">
      <w:rPr>
        <w:noProof/>
      </w:rPr>
      <w:t>8</w:t>
    </w:r>
    <w:r>
      <w:rPr>
        <w:noProof/>
      </w:rPr>
      <w:fldChar w:fldCharType="end"/>
    </w:r>
  </w:p>
  <w:p w14:paraId="51A5542A" w14:textId="77777777" w:rsidR="00AF2624" w:rsidRDefault="00AF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3F36C" w14:textId="77777777" w:rsidR="009607A9" w:rsidRDefault="009607A9">
      <w:pPr>
        <w:spacing w:after="0" w:line="240" w:lineRule="auto"/>
      </w:pPr>
      <w:r>
        <w:separator/>
      </w:r>
    </w:p>
  </w:footnote>
  <w:footnote w:type="continuationSeparator" w:id="0">
    <w:p w14:paraId="4574C8F2" w14:textId="77777777" w:rsidR="009607A9" w:rsidRDefault="00960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F10"/>
    <w:multiLevelType w:val="hybridMultilevel"/>
    <w:tmpl w:val="3F642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C51CFC"/>
    <w:multiLevelType w:val="hybridMultilevel"/>
    <w:tmpl w:val="CF64C9F0"/>
    <w:lvl w:ilvl="0" w:tplc="D6CCD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E5B2A"/>
    <w:multiLevelType w:val="hybridMultilevel"/>
    <w:tmpl w:val="8AF08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E900201"/>
    <w:multiLevelType w:val="hybridMultilevel"/>
    <w:tmpl w:val="020AB1BA"/>
    <w:lvl w:ilvl="0" w:tplc="BB4A74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B424F9"/>
    <w:multiLevelType w:val="hybridMultilevel"/>
    <w:tmpl w:val="904E9B26"/>
    <w:lvl w:ilvl="0" w:tplc="D50A74CE">
      <w:start w:val="2"/>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8" w15:restartNumberingAfterBreak="0">
    <w:nsid w:val="3DA11901"/>
    <w:multiLevelType w:val="hybridMultilevel"/>
    <w:tmpl w:val="8108704E"/>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9" w15:restartNumberingAfterBreak="0">
    <w:nsid w:val="3E5B6D40"/>
    <w:multiLevelType w:val="hybridMultilevel"/>
    <w:tmpl w:val="5BB6E7B8"/>
    <w:lvl w:ilvl="0" w:tplc="37AAEAC2">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0"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D067887"/>
    <w:multiLevelType w:val="hybridMultilevel"/>
    <w:tmpl w:val="B23E79B0"/>
    <w:lvl w:ilvl="0" w:tplc="87E860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5FC0056A"/>
    <w:multiLevelType w:val="hybridMultilevel"/>
    <w:tmpl w:val="0E728556"/>
    <w:lvl w:ilvl="0" w:tplc="2D52F058">
      <w:numFmt w:val="bullet"/>
      <w:lvlText w:val="-"/>
      <w:lvlJc w:val="left"/>
      <w:pPr>
        <w:ind w:left="1275" w:hanging="360"/>
      </w:pPr>
      <w:rPr>
        <w:rFonts w:ascii="Times New Roman" w:eastAsia="Calibri" w:hAnsi="Times New Roman" w:cs="Times New Roman"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5"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16" w15:restartNumberingAfterBreak="0">
    <w:nsid w:val="621053BC"/>
    <w:multiLevelType w:val="multilevel"/>
    <w:tmpl w:val="B9160F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5897617"/>
    <w:multiLevelType w:val="hybridMultilevel"/>
    <w:tmpl w:val="0FB26B08"/>
    <w:lvl w:ilvl="0" w:tplc="9F365B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9"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66267E9"/>
    <w:multiLevelType w:val="hybridMultilevel"/>
    <w:tmpl w:val="88B28F82"/>
    <w:lvl w:ilvl="0" w:tplc="D762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7"/>
  </w:num>
  <w:num w:numId="4">
    <w:abstractNumId w:val="15"/>
  </w:num>
  <w:num w:numId="5">
    <w:abstractNumId w:val="10"/>
  </w:num>
  <w:num w:numId="6">
    <w:abstractNumId w:val="19"/>
  </w:num>
  <w:num w:numId="7">
    <w:abstractNumId w:val="3"/>
  </w:num>
  <w:num w:numId="8">
    <w:abstractNumId w:val="12"/>
  </w:num>
  <w:num w:numId="9">
    <w:abstractNumId w:val="4"/>
  </w:num>
  <w:num w:numId="10">
    <w:abstractNumId w:val="20"/>
  </w:num>
  <w:num w:numId="11">
    <w:abstractNumId w:val="14"/>
  </w:num>
  <w:num w:numId="12">
    <w:abstractNumId w:val="13"/>
  </w:num>
  <w:num w:numId="13">
    <w:abstractNumId w:val="18"/>
  </w:num>
  <w:num w:numId="14">
    <w:abstractNumId w:val="9"/>
  </w:num>
  <w:num w:numId="15">
    <w:abstractNumId w:val="8"/>
  </w:num>
  <w:num w:numId="16">
    <w:abstractNumId w:val="2"/>
  </w:num>
  <w:num w:numId="17">
    <w:abstractNumId w:val="0"/>
  </w:num>
  <w:num w:numId="18">
    <w:abstractNumId w:val="7"/>
  </w:num>
  <w:num w:numId="19">
    <w:abstractNumId w:val="1"/>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B3"/>
    <w:rsid w:val="0000405A"/>
    <w:rsid w:val="0001084F"/>
    <w:rsid w:val="00017ADD"/>
    <w:rsid w:val="0002089D"/>
    <w:rsid w:val="00021C9C"/>
    <w:rsid w:val="0002355C"/>
    <w:rsid w:val="000320AC"/>
    <w:rsid w:val="00032C8C"/>
    <w:rsid w:val="00035B3F"/>
    <w:rsid w:val="000378C1"/>
    <w:rsid w:val="00046699"/>
    <w:rsid w:val="0005099E"/>
    <w:rsid w:val="00050B3D"/>
    <w:rsid w:val="00062B06"/>
    <w:rsid w:val="0006636C"/>
    <w:rsid w:val="000672D5"/>
    <w:rsid w:val="00070123"/>
    <w:rsid w:val="00075A06"/>
    <w:rsid w:val="00077A5A"/>
    <w:rsid w:val="00080236"/>
    <w:rsid w:val="00082679"/>
    <w:rsid w:val="000877FC"/>
    <w:rsid w:val="00090151"/>
    <w:rsid w:val="000B0D4E"/>
    <w:rsid w:val="000B29DC"/>
    <w:rsid w:val="000C572A"/>
    <w:rsid w:val="000D7D3B"/>
    <w:rsid w:val="000E0768"/>
    <w:rsid w:val="000E6DBF"/>
    <w:rsid w:val="000F1BDF"/>
    <w:rsid w:val="000F51EE"/>
    <w:rsid w:val="000F6BD9"/>
    <w:rsid w:val="000F7C34"/>
    <w:rsid w:val="0011096E"/>
    <w:rsid w:val="001150AA"/>
    <w:rsid w:val="00126582"/>
    <w:rsid w:val="001310E2"/>
    <w:rsid w:val="0013163C"/>
    <w:rsid w:val="001335B3"/>
    <w:rsid w:val="00135289"/>
    <w:rsid w:val="00141826"/>
    <w:rsid w:val="001437CA"/>
    <w:rsid w:val="001445EE"/>
    <w:rsid w:val="001453B2"/>
    <w:rsid w:val="0015492F"/>
    <w:rsid w:val="00157F99"/>
    <w:rsid w:val="001606F2"/>
    <w:rsid w:val="001653D6"/>
    <w:rsid w:val="00170E23"/>
    <w:rsid w:val="00177955"/>
    <w:rsid w:val="0018016F"/>
    <w:rsid w:val="00184BD6"/>
    <w:rsid w:val="00194B5C"/>
    <w:rsid w:val="001973AB"/>
    <w:rsid w:val="001B2B22"/>
    <w:rsid w:val="001B6E67"/>
    <w:rsid w:val="001C3BDB"/>
    <w:rsid w:val="001C4F56"/>
    <w:rsid w:val="001C5A57"/>
    <w:rsid w:val="001D2A73"/>
    <w:rsid w:val="001E4CAE"/>
    <w:rsid w:val="001E5807"/>
    <w:rsid w:val="001E5951"/>
    <w:rsid w:val="001E7FC1"/>
    <w:rsid w:val="001F1BA1"/>
    <w:rsid w:val="001F32A0"/>
    <w:rsid w:val="0021096F"/>
    <w:rsid w:val="0021118B"/>
    <w:rsid w:val="002219AF"/>
    <w:rsid w:val="00222FF2"/>
    <w:rsid w:val="00230594"/>
    <w:rsid w:val="0023264B"/>
    <w:rsid w:val="00236C9A"/>
    <w:rsid w:val="002458B1"/>
    <w:rsid w:val="00253D7B"/>
    <w:rsid w:val="0025594D"/>
    <w:rsid w:val="0026691F"/>
    <w:rsid w:val="0027193C"/>
    <w:rsid w:val="002852AE"/>
    <w:rsid w:val="00296492"/>
    <w:rsid w:val="002A3C7C"/>
    <w:rsid w:val="002B1A68"/>
    <w:rsid w:val="002B6E63"/>
    <w:rsid w:val="002B74CD"/>
    <w:rsid w:val="002C25BB"/>
    <w:rsid w:val="002C4118"/>
    <w:rsid w:val="002D25DC"/>
    <w:rsid w:val="002D676E"/>
    <w:rsid w:val="002E0D6C"/>
    <w:rsid w:val="002F1152"/>
    <w:rsid w:val="00300F12"/>
    <w:rsid w:val="003048BA"/>
    <w:rsid w:val="003141EE"/>
    <w:rsid w:val="00314B23"/>
    <w:rsid w:val="00314EBE"/>
    <w:rsid w:val="003155A0"/>
    <w:rsid w:val="00324ED7"/>
    <w:rsid w:val="00325086"/>
    <w:rsid w:val="003301F4"/>
    <w:rsid w:val="00332BB8"/>
    <w:rsid w:val="00333530"/>
    <w:rsid w:val="0033627C"/>
    <w:rsid w:val="00345668"/>
    <w:rsid w:val="00350AE2"/>
    <w:rsid w:val="00353205"/>
    <w:rsid w:val="0035784C"/>
    <w:rsid w:val="0036108C"/>
    <w:rsid w:val="003776FC"/>
    <w:rsid w:val="00386C0F"/>
    <w:rsid w:val="00395197"/>
    <w:rsid w:val="00397561"/>
    <w:rsid w:val="003A1C44"/>
    <w:rsid w:val="003A5574"/>
    <w:rsid w:val="003A7BBB"/>
    <w:rsid w:val="003B18ED"/>
    <w:rsid w:val="003B27E2"/>
    <w:rsid w:val="003B3247"/>
    <w:rsid w:val="003D0569"/>
    <w:rsid w:val="003E4004"/>
    <w:rsid w:val="003F2AA3"/>
    <w:rsid w:val="00401BF0"/>
    <w:rsid w:val="0040215F"/>
    <w:rsid w:val="004153AC"/>
    <w:rsid w:val="00441628"/>
    <w:rsid w:val="0044267F"/>
    <w:rsid w:val="00444CFF"/>
    <w:rsid w:val="00446DB0"/>
    <w:rsid w:val="004602E8"/>
    <w:rsid w:val="00460D0E"/>
    <w:rsid w:val="00460D7B"/>
    <w:rsid w:val="00475E82"/>
    <w:rsid w:val="0048476F"/>
    <w:rsid w:val="004C17B5"/>
    <w:rsid w:val="004C422C"/>
    <w:rsid w:val="004D20DC"/>
    <w:rsid w:val="004D3BBC"/>
    <w:rsid w:val="004D54C8"/>
    <w:rsid w:val="004D7FD7"/>
    <w:rsid w:val="004E2A0C"/>
    <w:rsid w:val="004E5E3B"/>
    <w:rsid w:val="004E6994"/>
    <w:rsid w:val="004F63F6"/>
    <w:rsid w:val="00500731"/>
    <w:rsid w:val="0053251C"/>
    <w:rsid w:val="005358C8"/>
    <w:rsid w:val="00535E0F"/>
    <w:rsid w:val="00550F82"/>
    <w:rsid w:val="00567AE7"/>
    <w:rsid w:val="00580C59"/>
    <w:rsid w:val="0058274F"/>
    <w:rsid w:val="00590EAC"/>
    <w:rsid w:val="00595F5C"/>
    <w:rsid w:val="005A1914"/>
    <w:rsid w:val="005A1A36"/>
    <w:rsid w:val="005A6D19"/>
    <w:rsid w:val="005A6E84"/>
    <w:rsid w:val="005B01C3"/>
    <w:rsid w:val="005B1357"/>
    <w:rsid w:val="005C1D9B"/>
    <w:rsid w:val="005C2DAE"/>
    <w:rsid w:val="005C46F7"/>
    <w:rsid w:val="005C7855"/>
    <w:rsid w:val="005D44F5"/>
    <w:rsid w:val="005E5E2E"/>
    <w:rsid w:val="005E7D57"/>
    <w:rsid w:val="005F4227"/>
    <w:rsid w:val="005F5CC0"/>
    <w:rsid w:val="00600A01"/>
    <w:rsid w:val="00606881"/>
    <w:rsid w:val="00615672"/>
    <w:rsid w:val="00620682"/>
    <w:rsid w:val="0062420C"/>
    <w:rsid w:val="006429A9"/>
    <w:rsid w:val="00643013"/>
    <w:rsid w:val="0065295B"/>
    <w:rsid w:val="00653F67"/>
    <w:rsid w:val="0065579A"/>
    <w:rsid w:val="0066015A"/>
    <w:rsid w:val="00672E1C"/>
    <w:rsid w:val="00694B3D"/>
    <w:rsid w:val="006A42F9"/>
    <w:rsid w:val="006C0EB3"/>
    <w:rsid w:val="006D109B"/>
    <w:rsid w:val="006D4FF6"/>
    <w:rsid w:val="006E1961"/>
    <w:rsid w:val="006E416B"/>
    <w:rsid w:val="006E4FA3"/>
    <w:rsid w:val="006E5A84"/>
    <w:rsid w:val="006F4053"/>
    <w:rsid w:val="006F545E"/>
    <w:rsid w:val="006F63C5"/>
    <w:rsid w:val="006F6AAF"/>
    <w:rsid w:val="00705CF5"/>
    <w:rsid w:val="00706229"/>
    <w:rsid w:val="00706769"/>
    <w:rsid w:val="00721629"/>
    <w:rsid w:val="00725BA3"/>
    <w:rsid w:val="00731D5F"/>
    <w:rsid w:val="00734788"/>
    <w:rsid w:val="007429C7"/>
    <w:rsid w:val="00762ED2"/>
    <w:rsid w:val="00766035"/>
    <w:rsid w:val="007825C0"/>
    <w:rsid w:val="00790987"/>
    <w:rsid w:val="00791463"/>
    <w:rsid w:val="00795095"/>
    <w:rsid w:val="007965C8"/>
    <w:rsid w:val="007A3EEF"/>
    <w:rsid w:val="007A6EED"/>
    <w:rsid w:val="007B0D6E"/>
    <w:rsid w:val="007B1D74"/>
    <w:rsid w:val="007E167E"/>
    <w:rsid w:val="007E1CC5"/>
    <w:rsid w:val="007E6209"/>
    <w:rsid w:val="007F09E8"/>
    <w:rsid w:val="007F3122"/>
    <w:rsid w:val="00807BB9"/>
    <w:rsid w:val="00817105"/>
    <w:rsid w:val="0083253F"/>
    <w:rsid w:val="00840B0D"/>
    <w:rsid w:val="00840EC3"/>
    <w:rsid w:val="00841D8F"/>
    <w:rsid w:val="008525A1"/>
    <w:rsid w:val="00874CBF"/>
    <w:rsid w:val="008815DD"/>
    <w:rsid w:val="00890DFF"/>
    <w:rsid w:val="008925D8"/>
    <w:rsid w:val="00895F6C"/>
    <w:rsid w:val="00896992"/>
    <w:rsid w:val="008A0F9A"/>
    <w:rsid w:val="008A21FE"/>
    <w:rsid w:val="008C084E"/>
    <w:rsid w:val="008C22E4"/>
    <w:rsid w:val="008E4E0E"/>
    <w:rsid w:val="008E61F5"/>
    <w:rsid w:val="008F61CC"/>
    <w:rsid w:val="00901D07"/>
    <w:rsid w:val="0090332D"/>
    <w:rsid w:val="009163B5"/>
    <w:rsid w:val="009261FE"/>
    <w:rsid w:val="00932741"/>
    <w:rsid w:val="00937CE4"/>
    <w:rsid w:val="009607A9"/>
    <w:rsid w:val="0098625B"/>
    <w:rsid w:val="0099047C"/>
    <w:rsid w:val="009A4EF5"/>
    <w:rsid w:val="009C4C76"/>
    <w:rsid w:val="009E0813"/>
    <w:rsid w:val="009E50EC"/>
    <w:rsid w:val="00A06730"/>
    <w:rsid w:val="00A13D72"/>
    <w:rsid w:val="00A17601"/>
    <w:rsid w:val="00A23FCE"/>
    <w:rsid w:val="00A254CE"/>
    <w:rsid w:val="00A34804"/>
    <w:rsid w:val="00A5596D"/>
    <w:rsid w:val="00A62496"/>
    <w:rsid w:val="00A62AB9"/>
    <w:rsid w:val="00A661D0"/>
    <w:rsid w:val="00A85A53"/>
    <w:rsid w:val="00A90A9C"/>
    <w:rsid w:val="00A94C58"/>
    <w:rsid w:val="00AA0367"/>
    <w:rsid w:val="00AA27DC"/>
    <w:rsid w:val="00AA6715"/>
    <w:rsid w:val="00AC3FE1"/>
    <w:rsid w:val="00AC4A3E"/>
    <w:rsid w:val="00AC54D9"/>
    <w:rsid w:val="00AC7F41"/>
    <w:rsid w:val="00AD00AC"/>
    <w:rsid w:val="00AD2464"/>
    <w:rsid w:val="00AD5530"/>
    <w:rsid w:val="00AD6E53"/>
    <w:rsid w:val="00AE6855"/>
    <w:rsid w:val="00AE71B8"/>
    <w:rsid w:val="00AE7FA6"/>
    <w:rsid w:val="00AF2624"/>
    <w:rsid w:val="00B11101"/>
    <w:rsid w:val="00B17600"/>
    <w:rsid w:val="00B37064"/>
    <w:rsid w:val="00B374A3"/>
    <w:rsid w:val="00B41181"/>
    <w:rsid w:val="00B50A5D"/>
    <w:rsid w:val="00B537B4"/>
    <w:rsid w:val="00B609F8"/>
    <w:rsid w:val="00B61A91"/>
    <w:rsid w:val="00B64084"/>
    <w:rsid w:val="00B8021A"/>
    <w:rsid w:val="00B82125"/>
    <w:rsid w:val="00B92263"/>
    <w:rsid w:val="00B9764F"/>
    <w:rsid w:val="00BA7AD3"/>
    <w:rsid w:val="00BB5C12"/>
    <w:rsid w:val="00BC0533"/>
    <w:rsid w:val="00BC5D06"/>
    <w:rsid w:val="00BD1879"/>
    <w:rsid w:val="00BD298B"/>
    <w:rsid w:val="00BD435C"/>
    <w:rsid w:val="00BE4FD9"/>
    <w:rsid w:val="00BE74C4"/>
    <w:rsid w:val="00BF1367"/>
    <w:rsid w:val="00BF2DF5"/>
    <w:rsid w:val="00BF60B2"/>
    <w:rsid w:val="00C00326"/>
    <w:rsid w:val="00C033ED"/>
    <w:rsid w:val="00C03B71"/>
    <w:rsid w:val="00C05FB1"/>
    <w:rsid w:val="00C06974"/>
    <w:rsid w:val="00C32F1D"/>
    <w:rsid w:val="00C41131"/>
    <w:rsid w:val="00C429E7"/>
    <w:rsid w:val="00C57316"/>
    <w:rsid w:val="00C63981"/>
    <w:rsid w:val="00C6577D"/>
    <w:rsid w:val="00C669E7"/>
    <w:rsid w:val="00C82CA9"/>
    <w:rsid w:val="00C84A02"/>
    <w:rsid w:val="00C87EC4"/>
    <w:rsid w:val="00C950EA"/>
    <w:rsid w:val="00C979EF"/>
    <w:rsid w:val="00CA4B41"/>
    <w:rsid w:val="00CA53C4"/>
    <w:rsid w:val="00CA78DF"/>
    <w:rsid w:val="00CC1D2A"/>
    <w:rsid w:val="00CD1E8C"/>
    <w:rsid w:val="00CD5901"/>
    <w:rsid w:val="00CD6520"/>
    <w:rsid w:val="00CD76BA"/>
    <w:rsid w:val="00CE39A5"/>
    <w:rsid w:val="00CE6863"/>
    <w:rsid w:val="00CF6DAD"/>
    <w:rsid w:val="00D124B2"/>
    <w:rsid w:val="00D14238"/>
    <w:rsid w:val="00D20243"/>
    <w:rsid w:val="00D31BA2"/>
    <w:rsid w:val="00D36F1D"/>
    <w:rsid w:val="00D454CC"/>
    <w:rsid w:val="00D75B6C"/>
    <w:rsid w:val="00D77E87"/>
    <w:rsid w:val="00D77F67"/>
    <w:rsid w:val="00D80E5B"/>
    <w:rsid w:val="00D82950"/>
    <w:rsid w:val="00D83103"/>
    <w:rsid w:val="00D9244D"/>
    <w:rsid w:val="00DA1A6E"/>
    <w:rsid w:val="00DA557C"/>
    <w:rsid w:val="00DA7616"/>
    <w:rsid w:val="00DB09A3"/>
    <w:rsid w:val="00DB17E0"/>
    <w:rsid w:val="00DE1B1E"/>
    <w:rsid w:val="00DE3DF1"/>
    <w:rsid w:val="00DF2B1E"/>
    <w:rsid w:val="00DF4E3B"/>
    <w:rsid w:val="00E02E70"/>
    <w:rsid w:val="00E062E7"/>
    <w:rsid w:val="00E064D5"/>
    <w:rsid w:val="00E22D75"/>
    <w:rsid w:val="00E25EF4"/>
    <w:rsid w:val="00E26A22"/>
    <w:rsid w:val="00E312AC"/>
    <w:rsid w:val="00E436F3"/>
    <w:rsid w:val="00E442D5"/>
    <w:rsid w:val="00E47C37"/>
    <w:rsid w:val="00E56570"/>
    <w:rsid w:val="00E74F2E"/>
    <w:rsid w:val="00E83DEC"/>
    <w:rsid w:val="00E854FD"/>
    <w:rsid w:val="00EA0EA2"/>
    <w:rsid w:val="00EB6A94"/>
    <w:rsid w:val="00EC5C1D"/>
    <w:rsid w:val="00ED379E"/>
    <w:rsid w:val="00ED5C92"/>
    <w:rsid w:val="00EE1414"/>
    <w:rsid w:val="00EE1B3D"/>
    <w:rsid w:val="00EE2A16"/>
    <w:rsid w:val="00F000B3"/>
    <w:rsid w:val="00F07BE1"/>
    <w:rsid w:val="00F13884"/>
    <w:rsid w:val="00F16AFD"/>
    <w:rsid w:val="00F20513"/>
    <w:rsid w:val="00F20FF5"/>
    <w:rsid w:val="00F27CA5"/>
    <w:rsid w:val="00F50EF5"/>
    <w:rsid w:val="00F52A5F"/>
    <w:rsid w:val="00F55635"/>
    <w:rsid w:val="00F778F8"/>
    <w:rsid w:val="00F9103B"/>
    <w:rsid w:val="00F97A4D"/>
    <w:rsid w:val="00FA436C"/>
    <w:rsid w:val="00FB568F"/>
    <w:rsid w:val="00FB72A1"/>
    <w:rsid w:val="00FC1702"/>
    <w:rsid w:val="00FC2443"/>
    <w:rsid w:val="00FD5BA7"/>
    <w:rsid w:val="00FD715C"/>
    <w:rsid w:val="00FD7E1E"/>
    <w:rsid w:val="00FE0C14"/>
    <w:rsid w:val="00FF1879"/>
    <w:rsid w:val="00FF2E9D"/>
    <w:rsid w:val="00FF41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AB7"/>
  <w15:docId w15:val="{D45C4117-5DB2-44F2-87C8-D8515BD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C5"/>
    <w:rPr>
      <w:rFonts w:eastAsia="Calibri" w:cs="Times New Roman"/>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5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table" w:customStyle="1" w:styleId="TableGrid1">
    <w:name w:val="Table Grid1"/>
    <w:basedOn w:val="TableNormal"/>
    <w:next w:val="TableGrid"/>
    <w:uiPriority w:val="39"/>
    <w:rsid w:val="00EA0EA2"/>
    <w:pPr>
      <w:spacing w:after="0" w:line="240" w:lineRule="auto"/>
    </w:pPr>
    <w:rPr>
      <w:kern w:val="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1F"/>
    <w:rPr>
      <w:rFonts w:eastAsia="Calibri" w:cs="Times New Roman"/>
      <w:sz w:val="24"/>
      <w:lang w:val="en-US"/>
    </w:rPr>
  </w:style>
  <w:style w:type="character" w:styleId="Strong">
    <w:name w:val="Strong"/>
    <w:basedOn w:val="DefaultParagraphFont"/>
    <w:uiPriority w:val="22"/>
    <w:qFormat/>
    <w:rsid w:val="00E74F2E"/>
    <w:rPr>
      <w:b/>
      <w:bCs/>
    </w:rPr>
  </w:style>
  <w:style w:type="character" w:styleId="Emphasis">
    <w:name w:val="Emphasis"/>
    <w:basedOn w:val="DefaultParagraphFont"/>
    <w:uiPriority w:val="20"/>
    <w:qFormat/>
    <w:rsid w:val="00E74F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764">
      <w:bodyDiv w:val="1"/>
      <w:marLeft w:val="0"/>
      <w:marRight w:val="0"/>
      <w:marTop w:val="0"/>
      <w:marBottom w:val="0"/>
      <w:divBdr>
        <w:top w:val="none" w:sz="0" w:space="0" w:color="auto"/>
        <w:left w:val="none" w:sz="0" w:space="0" w:color="auto"/>
        <w:bottom w:val="none" w:sz="0" w:space="0" w:color="auto"/>
        <w:right w:val="none" w:sz="0" w:space="0" w:color="auto"/>
      </w:divBdr>
    </w:div>
    <w:div w:id="1136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40083-2DE1-4B2D-A00F-570B129BDA86}">
  <ds:schemaRefs>
    <ds:schemaRef ds:uri="http://schemas.openxmlformats.org/officeDocument/2006/bibliography"/>
  </ds:schemaRefs>
</ds:datastoreItem>
</file>

<file path=customXml/itemProps2.xml><?xml version="1.0" encoding="utf-8"?>
<ds:datastoreItem xmlns:ds="http://schemas.openxmlformats.org/officeDocument/2006/customXml" ds:itemID="{F5579647-5429-4CE5-A3EF-42613AD84083}"/>
</file>

<file path=customXml/itemProps3.xml><?xml version="1.0" encoding="utf-8"?>
<ds:datastoreItem xmlns:ds="http://schemas.openxmlformats.org/officeDocument/2006/customXml" ds:itemID="{E986E5C8-BAE7-4265-886D-209F3550B72A}"/>
</file>

<file path=customXml/itemProps4.xml><?xml version="1.0" encoding="utf-8"?>
<ds:datastoreItem xmlns:ds="http://schemas.openxmlformats.org/officeDocument/2006/customXml" ds:itemID="{898AE9D2-1925-4FF6-8442-F05B09099E32}"/>
</file>

<file path=docProps/app.xml><?xml version="1.0" encoding="utf-8"?>
<Properties xmlns="http://schemas.openxmlformats.org/officeDocument/2006/extended-properties" xmlns:vt="http://schemas.openxmlformats.org/officeDocument/2006/docPropsVTypes">
  <Template>Normal</Template>
  <TotalTime>30</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2021-05-06T04:00:00Z</cp:lastPrinted>
  <dcterms:created xsi:type="dcterms:W3CDTF">2025-10-27T07:48:00Z</dcterms:created>
  <dcterms:modified xsi:type="dcterms:W3CDTF">2025-12-23T03:54:00Z</dcterms:modified>
</cp:coreProperties>
</file>